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1EC" w:rsidRPr="00796AFB" w:rsidRDefault="00C21261" w:rsidP="00C310DB">
      <w:pPr>
        <w:jc w:val="center"/>
        <w:rPr>
          <w:b/>
          <w:bCs/>
          <w:kern w:val="36"/>
        </w:rPr>
      </w:pPr>
      <w:r>
        <w:rPr>
          <w:rFonts w:hint="eastAsia"/>
          <w:b/>
          <w:bCs/>
          <w:kern w:val="36"/>
        </w:rPr>
        <w:t>刘紫花</w:t>
      </w:r>
      <w:r w:rsidR="00C310DB" w:rsidRPr="00796AFB">
        <w:rPr>
          <w:b/>
          <w:bCs/>
          <w:kern w:val="36"/>
        </w:rPr>
        <w:t>不良债权转让竞价公告</w:t>
      </w:r>
    </w:p>
    <w:p w:rsidR="005C7019" w:rsidRPr="00796AFB" w:rsidRDefault="00C310DB" w:rsidP="00C310DB">
      <w:pPr>
        <w:jc w:val="center"/>
        <w:rPr>
          <w:b/>
          <w:bCs/>
          <w:kern w:val="36"/>
        </w:rPr>
      </w:pPr>
      <w:r w:rsidRPr="00796AFB">
        <w:rPr>
          <w:rFonts w:hint="eastAsia"/>
          <w:b/>
          <w:bCs/>
          <w:kern w:val="36"/>
        </w:rPr>
        <w:t>（东莞黄江珠江村镇银行）</w:t>
      </w:r>
    </w:p>
    <w:p w:rsidR="00C310DB" w:rsidRPr="00796AFB" w:rsidRDefault="00C310DB" w:rsidP="00C310DB">
      <w:pPr>
        <w:snapToGrid w:val="0"/>
        <w:spacing w:line="560" w:lineRule="exact"/>
        <w:ind w:firstLine="602"/>
      </w:pPr>
      <w:r w:rsidRPr="00796AFB">
        <w:rPr>
          <w:b/>
          <w:bCs/>
        </w:rPr>
        <w:t>一、竞价标的</w:t>
      </w:r>
    </w:p>
    <w:tbl>
      <w:tblPr>
        <w:tblpPr w:leftFromText="180" w:rightFromText="180" w:vertAnchor="page" w:horzAnchor="margin" w:tblpXSpec="center" w:tblpY="4426"/>
        <w:tblW w:w="8967" w:type="dxa"/>
        <w:tblCellMar>
          <w:top w:w="13" w:type="dxa"/>
          <w:left w:w="13" w:type="dxa"/>
          <w:right w:w="13" w:type="dxa"/>
        </w:tblCellMar>
        <w:tblLook w:val="04A0"/>
      </w:tblPr>
      <w:tblGrid>
        <w:gridCol w:w="854"/>
        <w:gridCol w:w="797"/>
        <w:gridCol w:w="1226"/>
        <w:gridCol w:w="1106"/>
        <w:gridCol w:w="693"/>
        <w:gridCol w:w="2303"/>
        <w:gridCol w:w="630"/>
        <w:gridCol w:w="498"/>
        <w:gridCol w:w="860"/>
      </w:tblGrid>
      <w:tr w:rsidR="00610A1D" w:rsidRPr="00796AFB" w:rsidTr="00610A1D">
        <w:trPr>
          <w:trHeight w:val="826"/>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0DB" w:rsidRPr="00796AFB" w:rsidRDefault="00C310DB" w:rsidP="00610A1D">
            <w:pPr>
              <w:jc w:val="center"/>
              <w:rPr>
                <w:rFonts w:ascii="仿宋_GB2312" w:eastAsia="仿宋_GB2312"/>
                <w:b/>
                <w:color w:val="000000"/>
              </w:rPr>
            </w:pPr>
            <w:r w:rsidRPr="00796AFB">
              <w:rPr>
                <w:rFonts w:ascii="仿宋_GB2312" w:eastAsia="仿宋_GB2312" w:hint="eastAsia"/>
                <w:b/>
                <w:color w:val="000000"/>
              </w:rPr>
              <w:t>序号</w:t>
            </w:r>
          </w:p>
        </w:tc>
        <w:tc>
          <w:tcPr>
            <w:tcW w:w="797"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610A1D">
            <w:pPr>
              <w:jc w:val="center"/>
              <w:rPr>
                <w:rFonts w:ascii="仿宋_GB2312" w:eastAsia="仿宋_GB2312"/>
                <w:b/>
                <w:bCs/>
                <w:color w:val="000000"/>
              </w:rPr>
            </w:pPr>
            <w:r w:rsidRPr="00796AFB">
              <w:rPr>
                <w:rFonts w:ascii="仿宋_GB2312" w:eastAsia="仿宋_GB2312" w:hint="eastAsia"/>
                <w:b/>
                <w:bCs/>
                <w:color w:val="000000"/>
              </w:rPr>
              <w:t>借款人</w:t>
            </w:r>
          </w:p>
        </w:tc>
        <w:tc>
          <w:tcPr>
            <w:tcW w:w="1226"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610A1D">
            <w:pPr>
              <w:jc w:val="center"/>
              <w:rPr>
                <w:rFonts w:ascii="仿宋_GB2312" w:eastAsia="仿宋_GB2312"/>
                <w:b/>
                <w:bCs/>
                <w:color w:val="000000"/>
              </w:rPr>
            </w:pPr>
            <w:r w:rsidRPr="00796AFB">
              <w:rPr>
                <w:rFonts w:ascii="仿宋_GB2312" w:eastAsia="仿宋_GB2312" w:hint="eastAsia"/>
                <w:b/>
                <w:bCs/>
                <w:color w:val="000000"/>
              </w:rPr>
              <w:t>本金余额</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862EE" w:rsidP="00610A1D">
            <w:pPr>
              <w:jc w:val="center"/>
              <w:rPr>
                <w:rFonts w:ascii="仿宋_GB2312" w:eastAsia="仿宋_GB2312"/>
                <w:b/>
                <w:bCs/>
                <w:color w:val="000000"/>
              </w:rPr>
            </w:pPr>
            <w:r w:rsidRPr="00796AFB">
              <w:rPr>
                <w:rFonts w:ascii="仿宋_GB2312" w:eastAsia="仿宋_GB2312" w:hint="eastAsia"/>
                <w:b/>
                <w:bCs/>
                <w:color w:val="000000"/>
              </w:rPr>
              <w:t>欠息</w:t>
            </w:r>
            <w:r>
              <w:rPr>
                <w:rFonts w:ascii="仿宋_GB2312" w:eastAsia="仿宋_GB2312" w:hint="eastAsia"/>
                <w:b/>
                <w:bCs/>
                <w:color w:val="000000"/>
              </w:rPr>
              <w:t>（包含利息、罚息、复利，暂计至2024年</w:t>
            </w:r>
            <w:r w:rsidR="00F014D0">
              <w:rPr>
                <w:rFonts w:ascii="仿宋_GB2312" w:eastAsia="仿宋_GB2312" w:hint="eastAsia"/>
                <w:b/>
                <w:bCs/>
                <w:color w:val="000000"/>
              </w:rPr>
              <w:t>5</w:t>
            </w:r>
            <w:r>
              <w:rPr>
                <w:rFonts w:ascii="仿宋_GB2312" w:eastAsia="仿宋_GB2312" w:hint="eastAsia"/>
                <w:b/>
                <w:bCs/>
                <w:color w:val="000000"/>
              </w:rPr>
              <w:t>月</w:t>
            </w:r>
            <w:r w:rsidR="0037580B">
              <w:rPr>
                <w:rFonts w:ascii="仿宋_GB2312" w:eastAsia="仿宋_GB2312" w:hint="eastAsia"/>
                <w:b/>
                <w:bCs/>
                <w:color w:val="000000"/>
              </w:rPr>
              <w:t>28</w:t>
            </w:r>
            <w:r>
              <w:rPr>
                <w:rFonts w:ascii="仿宋_GB2312" w:eastAsia="仿宋_GB2312" w:hint="eastAsia"/>
                <w:b/>
                <w:bCs/>
                <w:color w:val="000000"/>
              </w:rPr>
              <w:t>日）</w:t>
            </w:r>
          </w:p>
        </w:tc>
        <w:tc>
          <w:tcPr>
            <w:tcW w:w="693"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610A1D">
            <w:pPr>
              <w:jc w:val="center"/>
              <w:rPr>
                <w:rFonts w:ascii="仿宋_GB2312" w:eastAsia="仿宋_GB2312"/>
                <w:b/>
                <w:bCs/>
                <w:color w:val="000000"/>
              </w:rPr>
            </w:pPr>
            <w:r w:rsidRPr="00796AFB">
              <w:rPr>
                <w:rFonts w:ascii="仿宋_GB2312" w:eastAsia="仿宋_GB2312" w:hint="eastAsia"/>
                <w:b/>
                <w:bCs/>
                <w:color w:val="000000"/>
              </w:rPr>
              <w:t>代垫费用</w:t>
            </w:r>
          </w:p>
        </w:tc>
        <w:tc>
          <w:tcPr>
            <w:tcW w:w="2303"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610A1D">
            <w:pPr>
              <w:jc w:val="center"/>
              <w:rPr>
                <w:rFonts w:ascii="仿宋_GB2312" w:eastAsia="仿宋_GB2312"/>
                <w:b/>
                <w:bCs/>
                <w:color w:val="000000"/>
              </w:rPr>
            </w:pPr>
            <w:r w:rsidRPr="00796AFB">
              <w:rPr>
                <w:rFonts w:ascii="仿宋_GB2312" w:eastAsia="仿宋_GB2312" w:hint="eastAsia"/>
                <w:b/>
                <w:bCs/>
                <w:color w:val="000000"/>
              </w:rPr>
              <w:t>保证人</w:t>
            </w:r>
          </w:p>
        </w:tc>
        <w:tc>
          <w:tcPr>
            <w:tcW w:w="630"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610A1D">
            <w:pPr>
              <w:jc w:val="center"/>
              <w:rPr>
                <w:rFonts w:ascii="仿宋_GB2312" w:eastAsia="仿宋_GB2312"/>
                <w:b/>
                <w:bCs/>
                <w:color w:val="000000"/>
              </w:rPr>
            </w:pPr>
            <w:r w:rsidRPr="00796AFB">
              <w:rPr>
                <w:rFonts w:ascii="仿宋_GB2312" w:eastAsia="仿宋_GB2312" w:hint="eastAsia"/>
                <w:b/>
                <w:bCs/>
                <w:color w:val="000000"/>
              </w:rPr>
              <w:t>抵质押物情况</w:t>
            </w:r>
          </w:p>
        </w:tc>
        <w:tc>
          <w:tcPr>
            <w:tcW w:w="498"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610A1D">
            <w:pPr>
              <w:jc w:val="center"/>
              <w:rPr>
                <w:rFonts w:ascii="仿宋_GB2312" w:eastAsia="仿宋_GB2312"/>
                <w:b/>
                <w:bCs/>
                <w:color w:val="000000"/>
              </w:rPr>
            </w:pPr>
            <w:r w:rsidRPr="00796AFB">
              <w:rPr>
                <w:rFonts w:ascii="仿宋_GB2312" w:eastAsia="仿宋_GB2312" w:hint="eastAsia"/>
                <w:b/>
                <w:bCs/>
                <w:color w:val="000000"/>
              </w:rPr>
              <w:t>五级分类</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610A1D">
            <w:pPr>
              <w:jc w:val="center"/>
              <w:rPr>
                <w:rFonts w:ascii="仿宋_GB2312" w:eastAsia="仿宋_GB2312"/>
                <w:b/>
                <w:bCs/>
                <w:color w:val="000000"/>
              </w:rPr>
            </w:pPr>
            <w:r w:rsidRPr="00796AFB">
              <w:rPr>
                <w:rFonts w:ascii="仿宋_GB2312" w:eastAsia="仿宋_GB2312" w:hint="eastAsia"/>
                <w:b/>
                <w:bCs/>
                <w:color w:val="000000"/>
              </w:rPr>
              <w:t>债权竞买保证金</w:t>
            </w:r>
          </w:p>
        </w:tc>
      </w:tr>
      <w:tr w:rsidR="00C310DB" w:rsidRPr="00796AFB" w:rsidTr="00610A1D">
        <w:trPr>
          <w:trHeight w:val="17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310DB" w:rsidRPr="00796AFB" w:rsidRDefault="00AD0569" w:rsidP="00610A1D">
            <w:pPr>
              <w:jc w:val="center"/>
              <w:rPr>
                <w:color w:val="000000"/>
              </w:rPr>
            </w:pPr>
            <w:r w:rsidRPr="00796AFB">
              <w:rPr>
                <w:rFonts w:hint="eastAsia"/>
                <w:color w:val="000000"/>
              </w:rPr>
              <w:t>1</w:t>
            </w:r>
          </w:p>
        </w:tc>
        <w:tc>
          <w:tcPr>
            <w:tcW w:w="797" w:type="dxa"/>
            <w:tcBorders>
              <w:top w:val="nil"/>
              <w:left w:val="nil"/>
              <w:bottom w:val="single" w:sz="4" w:space="0" w:color="auto"/>
              <w:right w:val="single" w:sz="4" w:space="0" w:color="auto"/>
            </w:tcBorders>
            <w:shd w:val="clear" w:color="auto" w:fill="auto"/>
            <w:vAlign w:val="center"/>
            <w:hideMark/>
          </w:tcPr>
          <w:p w:rsidR="00C310DB" w:rsidRPr="00796AFB" w:rsidRDefault="00C21261" w:rsidP="00610A1D">
            <w:pPr>
              <w:jc w:val="center"/>
              <w:rPr>
                <w:color w:val="000000"/>
              </w:rPr>
            </w:pPr>
            <w:r>
              <w:rPr>
                <w:rFonts w:hint="eastAsia"/>
                <w:color w:val="000000"/>
              </w:rPr>
              <w:t>刘紫花</w:t>
            </w:r>
          </w:p>
        </w:tc>
        <w:tc>
          <w:tcPr>
            <w:tcW w:w="1226" w:type="dxa"/>
            <w:tcBorders>
              <w:top w:val="nil"/>
              <w:left w:val="nil"/>
              <w:bottom w:val="single" w:sz="4" w:space="0" w:color="auto"/>
              <w:right w:val="single" w:sz="4" w:space="0" w:color="auto"/>
            </w:tcBorders>
            <w:shd w:val="clear" w:color="auto" w:fill="auto"/>
            <w:vAlign w:val="center"/>
            <w:hideMark/>
          </w:tcPr>
          <w:p w:rsidR="00C310DB" w:rsidRPr="00796AFB" w:rsidRDefault="0037580B" w:rsidP="00610A1D">
            <w:pPr>
              <w:jc w:val="center"/>
              <w:rPr>
                <w:color w:val="000000"/>
              </w:rPr>
            </w:pPr>
            <w:r>
              <w:rPr>
                <w:rFonts w:hint="eastAsia"/>
                <w:color w:val="000000"/>
              </w:rPr>
              <w:t>372,539.49</w:t>
            </w:r>
          </w:p>
        </w:tc>
        <w:tc>
          <w:tcPr>
            <w:tcW w:w="1106" w:type="dxa"/>
            <w:tcBorders>
              <w:top w:val="nil"/>
              <w:left w:val="nil"/>
              <w:bottom w:val="single" w:sz="4" w:space="0" w:color="auto"/>
              <w:right w:val="single" w:sz="4" w:space="0" w:color="auto"/>
            </w:tcBorders>
            <w:shd w:val="clear" w:color="auto" w:fill="auto"/>
            <w:vAlign w:val="center"/>
            <w:hideMark/>
          </w:tcPr>
          <w:p w:rsidR="00C310DB" w:rsidRPr="00796AFB" w:rsidRDefault="0037580B" w:rsidP="00610A1D">
            <w:pPr>
              <w:jc w:val="center"/>
              <w:rPr>
                <w:color w:val="000000"/>
              </w:rPr>
            </w:pPr>
            <w:r>
              <w:rPr>
                <w:rFonts w:hint="eastAsia"/>
                <w:color w:val="000000"/>
              </w:rPr>
              <w:t>20,831.81</w:t>
            </w:r>
          </w:p>
        </w:tc>
        <w:tc>
          <w:tcPr>
            <w:tcW w:w="693" w:type="dxa"/>
            <w:tcBorders>
              <w:top w:val="nil"/>
              <w:left w:val="nil"/>
              <w:bottom w:val="single" w:sz="4" w:space="0" w:color="auto"/>
              <w:right w:val="single" w:sz="4" w:space="0" w:color="auto"/>
            </w:tcBorders>
            <w:shd w:val="clear" w:color="auto" w:fill="auto"/>
            <w:vAlign w:val="center"/>
            <w:hideMark/>
          </w:tcPr>
          <w:p w:rsidR="00C310DB" w:rsidRPr="00796AFB" w:rsidRDefault="00C310DB" w:rsidP="00610A1D">
            <w:pPr>
              <w:jc w:val="center"/>
              <w:rPr>
                <w:color w:val="000000"/>
              </w:rPr>
            </w:pPr>
            <w:r w:rsidRPr="00796AFB">
              <w:rPr>
                <w:rFonts w:hint="eastAsia"/>
                <w:color w:val="000000"/>
              </w:rPr>
              <w:t>0</w:t>
            </w:r>
          </w:p>
        </w:tc>
        <w:tc>
          <w:tcPr>
            <w:tcW w:w="2303" w:type="dxa"/>
            <w:tcBorders>
              <w:top w:val="nil"/>
              <w:left w:val="nil"/>
              <w:bottom w:val="single" w:sz="4" w:space="0" w:color="auto"/>
              <w:right w:val="single" w:sz="4" w:space="0" w:color="auto"/>
            </w:tcBorders>
            <w:shd w:val="clear" w:color="auto" w:fill="auto"/>
            <w:vAlign w:val="center"/>
            <w:hideMark/>
          </w:tcPr>
          <w:p w:rsidR="00C310DB" w:rsidRPr="00796AFB" w:rsidRDefault="00C310DB" w:rsidP="00610A1D">
            <w:pPr>
              <w:jc w:val="center"/>
              <w:rPr>
                <w:color w:val="000000"/>
              </w:rPr>
            </w:pPr>
            <w:r w:rsidRPr="00796AFB">
              <w:rPr>
                <w:rFonts w:hint="eastAsia"/>
                <w:color w:val="000000"/>
              </w:rPr>
              <w:t>东莞市丽龙实业有限公司、周汉球、聂国丽、徐任龙、东莞市丽龙建筑劳务分包有限公司</w:t>
            </w:r>
          </w:p>
        </w:tc>
        <w:tc>
          <w:tcPr>
            <w:tcW w:w="630" w:type="dxa"/>
            <w:tcBorders>
              <w:top w:val="nil"/>
              <w:left w:val="nil"/>
              <w:bottom w:val="single" w:sz="4" w:space="0" w:color="auto"/>
              <w:right w:val="single" w:sz="4" w:space="0" w:color="auto"/>
            </w:tcBorders>
            <w:shd w:val="clear" w:color="auto" w:fill="auto"/>
            <w:vAlign w:val="center"/>
            <w:hideMark/>
          </w:tcPr>
          <w:p w:rsidR="00C310DB" w:rsidRPr="00796AFB" w:rsidRDefault="00C310DB" w:rsidP="00610A1D">
            <w:pPr>
              <w:jc w:val="center"/>
              <w:rPr>
                <w:color w:val="000000"/>
              </w:rPr>
            </w:pPr>
            <w:r w:rsidRPr="00796AFB">
              <w:rPr>
                <w:rFonts w:hint="eastAsia"/>
                <w:color w:val="000000"/>
              </w:rPr>
              <w:t>保证金质押、房屋出租权质押</w:t>
            </w:r>
          </w:p>
        </w:tc>
        <w:tc>
          <w:tcPr>
            <w:tcW w:w="498" w:type="dxa"/>
            <w:tcBorders>
              <w:top w:val="nil"/>
              <w:left w:val="nil"/>
              <w:bottom w:val="single" w:sz="4" w:space="0" w:color="auto"/>
              <w:right w:val="single" w:sz="4" w:space="0" w:color="auto"/>
            </w:tcBorders>
            <w:shd w:val="clear" w:color="auto" w:fill="auto"/>
            <w:vAlign w:val="center"/>
            <w:hideMark/>
          </w:tcPr>
          <w:p w:rsidR="00C310DB" w:rsidRPr="00796AFB" w:rsidRDefault="00CE71EC" w:rsidP="00610A1D">
            <w:pPr>
              <w:jc w:val="center"/>
              <w:rPr>
                <w:color w:val="000000"/>
              </w:rPr>
            </w:pPr>
            <w:r w:rsidRPr="00796AFB">
              <w:rPr>
                <w:rFonts w:hint="eastAsia"/>
                <w:color w:val="000000"/>
              </w:rPr>
              <w:t>次级</w:t>
            </w:r>
          </w:p>
        </w:tc>
        <w:tc>
          <w:tcPr>
            <w:tcW w:w="860" w:type="dxa"/>
            <w:tcBorders>
              <w:top w:val="nil"/>
              <w:left w:val="nil"/>
              <w:bottom w:val="single" w:sz="4" w:space="0" w:color="auto"/>
              <w:right w:val="single" w:sz="4" w:space="0" w:color="auto"/>
            </w:tcBorders>
            <w:shd w:val="clear" w:color="auto" w:fill="auto"/>
            <w:vAlign w:val="center"/>
            <w:hideMark/>
          </w:tcPr>
          <w:p w:rsidR="00C310DB" w:rsidRPr="00796AFB" w:rsidRDefault="0037580B" w:rsidP="00610A1D">
            <w:pPr>
              <w:jc w:val="center"/>
              <w:rPr>
                <w:color w:val="000000"/>
              </w:rPr>
            </w:pPr>
            <w:r>
              <w:rPr>
                <w:rFonts w:hint="eastAsia"/>
                <w:color w:val="000000"/>
              </w:rPr>
              <w:t>4</w:t>
            </w:r>
            <w:r w:rsidR="00C310DB" w:rsidRPr="00796AFB">
              <w:rPr>
                <w:rFonts w:hint="eastAsia"/>
                <w:color w:val="000000"/>
              </w:rPr>
              <w:t>0000</w:t>
            </w:r>
          </w:p>
        </w:tc>
      </w:tr>
    </w:tbl>
    <w:p w:rsidR="00CE71EC" w:rsidRPr="00796AFB" w:rsidRDefault="00C310DB" w:rsidP="002A27C8">
      <w:pPr>
        <w:snapToGrid w:val="0"/>
        <w:spacing w:line="560" w:lineRule="exact"/>
        <w:ind w:rightChars="50" w:right="120" w:firstLine="600"/>
        <w:rPr>
          <w:b/>
          <w:bCs/>
        </w:rPr>
      </w:pPr>
      <w:r w:rsidRPr="00796AFB">
        <w:rPr>
          <w:b/>
          <w:bCs/>
        </w:rPr>
        <w:t>东莞黄江珠江村镇银行股份有限公司（下称：我行）拟对以下持有的贷款</w:t>
      </w:r>
    </w:p>
    <w:p w:rsidR="00025C19" w:rsidRPr="00796AFB" w:rsidRDefault="00025C19" w:rsidP="002A27C8">
      <w:pPr>
        <w:snapToGrid w:val="0"/>
        <w:spacing w:line="560" w:lineRule="exact"/>
        <w:rPr>
          <w:b/>
          <w:bCs/>
        </w:rPr>
      </w:pPr>
      <w:r w:rsidRPr="00796AFB">
        <w:rPr>
          <w:b/>
          <w:bCs/>
        </w:rPr>
        <w:t>债权进行竞价转让（单位：元）：</w:t>
      </w:r>
    </w:p>
    <w:p w:rsidR="00CE71EC" w:rsidRPr="00796AFB" w:rsidRDefault="003F0DB5" w:rsidP="003F0DB5">
      <w:pPr>
        <w:snapToGrid w:val="0"/>
        <w:spacing w:line="560" w:lineRule="exact"/>
        <w:jc w:val="center"/>
        <w:rPr>
          <w:b/>
          <w:bCs/>
        </w:rPr>
      </w:pPr>
      <w:r w:rsidRPr="00796AFB">
        <w:rPr>
          <w:b/>
          <w:bCs/>
        </w:rPr>
        <w:t>表</w:t>
      </w:r>
      <w:r w:rsidRPr="00796AFB">
        <w:rPr>
          <w:rFonts w:hint="eastAsia"/>
          <w:b/>
          <w:bCs/>
        </w:rPr>
        <w:t>1</w:t>
      </w:r>
      <w:r>
        <w:rPr>
          <w:rFonts w:hint="eastAsia"/>
          <w:b/>
          <w:bCs/>
        </w:rPr>
        <w:t>：</w:t>
      </w:r>
    </w:p>
    <w:p w:rsidR="00C310DB" w:rsidRPr="00796AFB" w:rsidRDefault="00C310DB" w:rsidP="002A27C8">
      <w:pPr>
        <w:snapToGrid w:val="0"/>
        <w:spacing w:line="560" w:lineRule="exact"/>
        <w:ind w:rightChars="50" w:right="120" w:firstLine="600"/>
        <w:rPr>
          <w:b/>
          <w:bCs/>
        </w:rPr>
      </w:pPr>
      <w:r w:rsidRPr="00796AFB">
        <w:rPr>
          <w:rFonts w:hint="eastAsia"/>
          <w:b/>
          <w:bCs/>
        </w:rPr>
        <w:t>以上债权</w:t>
      </w:r>
      <w:r w:rsidRPr="00796AFB">
        <w:rPr>
          <w:b/>
          <w:bCs/>
        </w:rPr>
        <w:t>实际本息额以我行扣收债权转让价款当日银行系统显示为准。</w:t>
      </w:r>
    </w:p>
    <w:p w:rsidR="00C310DB" w:rsidRPr="00796AFB" w:rsidRDefault="00C310DB" w:rsidP="002A27C8">
      <w:pPr>
        <w:snapToGrid w:val="0"/>
        <w:spacing w:line="560" w:lineRule="exact"/>
        <w:ind w:rightChars="50" w:right="120" w:firstLine="600"/>
        <w:rPr>
          <w:b/>
          <w:bCs/>
        </w:rPr>
      </w:pPr>
      <w:r w:rsidRPr="00796AFB">
        <w:rPr>
          <w:b/>
          <w:bCs/>
        </w:rPr>
        <w:t>二、竞价方式及底价</w:t>
      </w:r>
    </w:p>
    <w:p w:rsidR="00C310DB" w:rsidRPr="00796AFB" w:rsidRDefault="00C310DB" w:rsidP="002A27C8">
      <w:pPr>
        <w:snapToGrid w:val="0"/>
        <w:spacing w:line="560" w:lineRule="exact"/>
        <w:ind w:rightChars="50" w:right="120" w:firstLine="600"/>
        <w:rPr>
          <w:b/>
          <w:bCs/>
        </w:rPr>
      </w:pPr>
      <w:r w:rsidRPr="00796AFB">
        <w:rPr>
          <w:b/>
          <w:bCs/>
        </w:rPr>
        <w:t>本次债权转让竞价设置保留价，竞买人报价金额未达到我行保留价的，我行将不接受竞买人的报价。</w:t>
      </w:r>
    </w:p>
    <w:p w:rsidR="00CA5BE3" w:rsidRPr="00796AFB" w:rsidRDefault="00CA5BE3" w:rsidP="00CA5BE3">
      <w:pPr>
        <w:snapToGrid w:val="0"/>
        <w:spacing w:line="560" w:lineRule="exact"/>
        <w:ind w:rightChars="50" w:right="120" w:firstLine="600"/>
        <w:rPr>
          <w:b/>
          <w:bCs/>
        </w:rPr>
      </w:pPr>
      <w:r w:rsidRPr="00796AFB">
        <w:rPr>
          <w:b/>
          <w:bCs/>
        </w:rPr>
        <w:t xml:space="preserve">三、竞买保证金 </w:t>
      </w:r>
    </w:p>
    <w:p w:rsidR="00CA5BE3" w:rsidRPr="00796AFB" w:rsidRDefault="00CA5BE3" w:rsidP="00CA5BE3">
      <w:pPr>
        <w:snapToGrid w:val="0"/>
        <w:spacing w:line="560" w:lineRule="exact"/>
        <w:ind w:rightChars="50" w:right="120" w:firstLine="600"/>
        <w:rPr>
          <w:b/>
          <w:bCs/>
        </w:rPr>
      </w:pPr>
      <w:r w:rsidRPr="00796AFB">
        <w:rPr>
          <w:b/>
          <w:bCs/>
        </w:rPr>
        <w:t>债权竞买保证金如表</w:t>
      </w:r>
      <w:r w:rsidRPr="00796AFB">
        <w:rPr>
          <w:rFonts w:hint="eastAsia"/>
          <w:b/>
          <w:bCs/>
        </w:rPr>
        <w:t>1</w:t>
      </w:r>
      <w:r w:rsidRPr="00796AFB">
        <w:rPr>
          <w:b/>
          <w:bCs/>
        </w:rPr>
        <w:t>所示。竞买人应于202</w:t>
      </w:r>
      <w:r>
        <w:rPr>
          <w:rFonts w:hint="eastAsia"/>
          <w:b/>
          <w:bCs/>
        </w:rPr>
        <w:t>4</w:t>
      </w:r>
      <w:r w:rsidRPr="00796AFB">
        <w:rPr>
          <w:b/>
          <w:bCs/>
        </w:rPr>
        <w:t>年</w:t>
      </w:r>
      <w:r w:rsidR="0037580B">
        <w:rPr>
          <w:rFonts w:hint="eastAsia"/>
          <w:b/>
          <w:bCs/>
        </w:rPr>
        <w:t>6</w:t>
      </w:r>
      <w:r w:rsidRPr="00796AFB">
        <w:rPr>
          <w:b/>
          <w:bCs/>
        </w:rPr>
        <w:t>月</w:t>
      </w:r>
      <w:r w:rsidR="00670994">
        <w:rPr>
          <w:rFonts w:hint="eastAsia"/>
          <w:b/>
          <w:bCs/>
        </w:rPr>
        <w:t>7</w:t>
      </w:r>
      <w:r w:rsidRPr="00796AFB">
        <w:rPr>
          <w:b/>
          <w:bCs/>
        </w:rPr>
        <w:t>日</w:t>
      </w:r>
      <w:r w:rsidRPr="00796AFB">
        <w:rPr>
          <w:rFonts w:hint="eastAsia"/>
          <w:b/>
          <w:bCs/>
        </w:rPr>
        <w:t>17</w:t>
      </w:r>
      <w:r w:rsidRPr="00796AFB">
        <w:rPr>
          <w:b/>
          <w:bCs/>
        </w:rPr>
        <w:t>:00前（以</w:t>
      </w:r>
      <w:r w:rsidRPr="00796AFB">
        <w:rPr>
          <w:rFonts w:hint="eastAsia"/>
          <w:b/>
          <w:bCs/>
        </w:rPr>
        <w:t>到</w:t>
      </w:r>
      <w:r w:rsidRPr="00796AFB">
        <w:rPr>
          <w:b/>
          <w:bCs/>
        </w:rPr>
        <w:t>帐时间为准）将竞买保证金以转账方式一次性足额存入我行指定的以下账户，并备注用途为竞买</w:t>
      </w:r>
      <w:r>
        <w:rPr>
          <w:b/>
          <w:bCs/>
        </w:rPr>
        <w:t>刘杰</w:t>
      </w:r>
      <w:r w:rsidRPr="00796AFB">
        <w:rPr>
          <w:rFonts w:hint="eastAsia"/>
          <w:b/>
          <w:bCs/>
        </w:rPr>
        <w:t>债权保证金：</w:t>
      </w:r>
    </w:p>
    <w:p w:rsidR="00CA5BE3" w:rsidRPr="00796AFB" w:rsidRDefault="00CA5BE3" w:rsidP="00CA5BE3">
      <w:pPr>
        <w:snapToGrid w:val="0"/>
        <w:spacing w:line="560" w:lineRule="exact"/>
        <w:ind w:rightChars="50" w:right="120" w:firstLine="601"/>
        <w:rPr>
          <w:b/>
          <w:bCs/>
        </w:rPr>
      </w:pPr>
      <w:r w:rsidRPr="00796AFB">
        <w:rPr>
          <w:b/>
          <w:bCs/>
        </w:rPr>
        <w:t>账户名称：资产业务应付(暂收)专户</w:t>
      </w:r>
    </w:p>
    <w:p w:rsidR="00CA5BE3" w:rsidRPr="00796AFB" w:rsidRDefault="00CA5BE3" w:rsidP="00CA5BE3">
      <w:pPr>
        <w:snapToGrid w:val="0"/>
        <w:spacing w:line="560" w:lineRule="exact"/>
        <w:ind w:rightChars="50" w:right="120" w:firstLine="601"/>
        <w:rPr>
          <w:b/>
          <w:bCs/>
        </w:rPr>
      </w:pPr>
      <w:r w:rsidRPr="00796AFB">
        <w:rPr>
          <w:b/>
          <w:bCs/>
        </w:rPr>
        <w:t>账  户：54006069100000134</w:t>
      </w:r>
    </w:p>
    <w:p w:rsidR="00CA5BE3" w:rsidRPr="00796AFB" w:rsidRDefault="00CA5BE3" w:rsidP="00CA5BE3">
      <w:pPr>
        <w:snapToGrid w:val="0"/>
        <w:spacing w:line="560" w:lineRule="exact"/>
        <w:ind w:rightChars="50" w:right="120" w:firstLine="601"/>
        <w:rPr>
          <w:b/>
          <w:bCs/>
        </w:rPr>
      </w:pPr>
      <w:r w:rsidRPr="00796AFB">
        <w:rPr>
          <w:b/>
          <w:bCs/>
        </w:rPr>
        <w:t>开 户 行：东莞黄江珠江村镇银行股份有限公司</w:t>
      </w:r>
    </w:p>
    <w:p w:rsidR="00CA5BE3" w:rsidRPr="00796AFB" w:rsidRDefault="00CA5BE3" w:rsidP="00CA5BE3">
      <w:pPr>
        <w:snapToGrid w:val="0"/>
        <w:spacing w:line="560" w:lineRule="exact"/>
        <w:ind w:rightChars="50" w:right="120" w:firstLine="600"/>
        <w:rPr>
          <w:b/>
          <w:bCs/>
        </w:rPr>
      </w:pPr>
      <w:r w:rsidRPr="00796AFB">
        <w:rPr>
          <w:b/>
          <w:bCs/>
        </w:rPr>
        <w:lastRenderedPageBreak/>
        <w:t>（二）未缴纳足额保证金的竞买人提交的报价文件，我行将按不符合竞价条件而予以拒绝。</w:t>
      </w:r>
    </w:p>
    <w:p w:rsidR="00CA5BE3" w:rsidRPr="00796AFB" w:rsidRDefault="00CA5BE3" w:rsidP="00CA5BE3">
      <w:pPr>
        <w:snapToGrid w:val="0"/>
        <w:spacing w:line="560" w:lineRule="exact"/>
        <w:ind w:rightChars="50" w:right="120" w:firstLine="600"/>
        <w:rPr>
          <w:b/>
          <w:bCs/>
        </w:rPr>
      </w:pPr>
      <w:r w:rsidRPr="00796AFB">
        <w:rPr>
          <w:b/>
          <w:bCs/>
        </w:rPr>
        <w:t>（三）成交竞买人的竞买保证金将在我行确定成交竞买人之日起自动转为该成交竞买人的履约保证金或本次交易的部分转让价款，未成交竞买人的保证金将在开价之日起一定期限内不计息原额原路退还。若成交竞买人拒绝签订转让协议，或签订转让协议后未按协议约定履行付款义务的，我行也不退还其竞买保证金。</w:t>
      </w:r>
    </w:p>
    <w:p w:rsidR="00CA5BE3" w:rsidRPr="00796AFB" w:rsidRDefault="00CA5BE3" w:rsidP="00CA5BE3">
      <w:pPr>
        <w:snapToGrid w:val="0"/>
        <w:spacing w:line="560" w:lineRule="exact"/>
        <w:ind w:rightChars="50" w:right="120" w:firstLine="600"/>
        <w:rPr>
          <w:b/>
          <w:bCs/>
        </w:rPr>
      </w:pPr>
      <w:r w:rsidRPr="00796AFB">
        <w:rPr>
          <w:b/>
          <w:bCs/>
        </w:rPr>
        <w:t>四、付款要求</w:t>
      </w:r>
    </w:p>
    <w:p w:rsidR="00CA5BE3" w:rsidRPr="00796AFB" w:rsidRDefault="00CA5BE3" w:rsidP="00CA5BE3">
      <w:pPr>
        <w:snapToGrid w:val="0"/>
        <w:spacing w:line="560" w:lineRule="exact"/>
        <w:ind w:rightChars="50" w:right="120" w:firstLine="600"/>
        <w:rPr>
          <w:b/>
          <w:bCs/>
        </w:rPr>
      </w:pPr>
      <w:r w:rsidRPr="00796AFB">
        <w:rPr>
          <w:b/>
          <w:bCs/>
        </w:rPr>
        <w:t>一旦我行接受竞买人报价，该竞买人须在我行规定时间内与我行签订债权转让协议，并自转让协议签订之日起</w:t>
      </w:r>
      <w:r w:rsidRPr="00796AFB">
        <w:rPr>
          <w:rFonts w:hint="eastAsia"/>
          <w:b/>
          <w:bCs/>
        </w:rPr>
        <w:t>5</w:t>
      </w:r>
      <w:r w:rsidRPr="00796AFB">
        <w:rPr>
          <w:b/>
          <w:bCs/>
        </w:rPr>
        <w:t xml:space="preserve">日内付清全部转让价款，否则我行将不退还该竞买人所交纳的竞买保证金。 </w:t>
      </w:r>
    </w:p>
    <w:p w:rsidR="00CA5BE3" w:rsidRPr="00796AFB" w:rsidRDefault="00CA5BE3" w:rsidP="00CA5BE3">
      <w:pPr>
        <w:snapToGrid w:val="0"/>
        <w:spacing w:line="560" w:lineRule="exact"/>
        <w:ind w:rightChars="50" w:right="120" w:firstLine="600"/>
        <w:rPr>
          <w:b/>
          <w:bCs/>
        </w:rPr>
      </w:pPr>
      <w:r w:rsidRPr="00796AFB">
        <w:rPr>
          <w:b/>
          <w:bCs/>
        </w:rPr>
        <w:t>五、流程安排</w:t>
      </w:r>
    </w:p>
    <w:p w:rsidR="00CA5BE3" w:rsidRPr="00796AFB" w:rsidRDefault="00CA5BE3" w:rsidP="00CA5BE3">
      <w:pPr>
        <w:snapToGrid w:val="0"/>
        <w:spacing w:line="560" w:lineRule="exact"/>
        <w:ind w:rightChars="50" w:right="120" w:firstLine="600"/>
        <w:rPr>
          <w:b/>
          <w:bCs/>
        </w:rPr>
      </w:pPr>
      <w:r w:rsidRPr="00796AFB">
        <w:rPr>
          <w:b/>
          <w:bCs/>
        </w:rPr>
        <w:t>（一）竞价人应于北京时间202</w:t>
      </w:r>
      <w:r>
        <w:rPr>
          <w:rFonts w:hint="eastAsia"/>
          <w:b/>
          <w:bCs/>
        </w:rPr>
        <w:t>4</w:t>
      </w:r>
      <w:r w:rsidRPr="00796AFB">
        <w:rPr>
          <w:b/>
          <w:bCs/>
        </w:rPr>
        <w:t>年</w:t>
      </w:r>
      <w:r w:rsidR="0037580B">
        <w:rPr>
          <w:rFonts w:hint="eastAsia"/>
          <w:b/>
          <w:bCs/>
        </w:rPr>
        <w:t>6</w:t>
      </w:r>
      <w:r w:rsidRPr="00796AFB">
        <w:rPr>
          <w:b/>
          <w:bCs/>
        </w:rPr>
        <w:t>月</w:t>
      </w:r>
      <w:r w:rsidR="0037580B">
        <w:rPr>
          <w:rFonts w:hint="eastAsia"/>
          <w:b/>
          <w:bCs/>
        </w:rPr>
        <w:t>3</w:t>
      </w:r>
      <w:r w:rsidRPr="00796AFB">
        <w:rPr>
          <w:b/>
          <w:bCs/>
        </w:rPr>
        <w:t>日8:30起至202</w:t>
      </w:r>
      <w:r>
        <w:rPr>
          <w:rFonts w:hint="eastAsia"/>
          <w:b/>
          <w:bCs/>
        </w:rPr>
        <w:t>4</w:t>
      </w:r>
      <w:r w:rsidRPr="00796AFB">
        <w:rPr>
          <w:b/>
          <w:bCs/>
        </w:rPr>
        <w:t>年</w:t>
      </w:r>
      <w:r w:rsidR="0037580B">
        <w:rPr>
          <w:rFonts w:hint="eastAsia"/>
          <w:b/>
          <w:bCs/>
        </w:rPr>
        <w:t>6</w:t>
      </w:r>
      <w:r w:rsidRPr="00796AFB">
        <w:rPr>
          <w:b/>
          <w:bCs/>
        </w:rPr>
        <w:t>月</w:t>
      </w:r>
      <w:r w:rsidR="0037580B">
        <w:rPr>
          <w:rFonts w:hint="eastAsia"/>
          <w:b/>
          <w:bCs/>
        </w:rPr>
        <w:t>5</w:t>
      </w:r>
      <w:r w:rsidRPr="00796AFB">
        <w:rPr>
          <w:b/>
          <w:bCs/>
        </w:rPr>
        <w:t>日15:00止（正常休息时间除外）时间段内到东莞黄江珠江村镇银行股价有限公司合规与风险管理部领取竞价文件。</w:t>
      </w:r>
    </w:p>
    <w:p w:rsidR="00CA5BE3" w:rsidRPr="00796AFB" w:rsidRDefault="00CA5BE3" w:rsidP="00CA5BE3">
      <w:pPr>
        <w:snapToGrid w:val="0"/>
        <w:spacing w:line="560" w:lineRule="exact"/>
        <w:ind w:rightChars="50" w:right="120" w:firstLine="600"/>
        <w:rPr>
          <w:b/>
          <w:bCs/>
        </w:rPr>
      </w:pPr>
      <w:r w:rsidRPr="00796AFB">
        <w:rPr>
          <w:b/>
          <w:bCs/>
        </w:rPr>
        <w:t>（二）标的展示时间：202</w:t>
      </w:r>
      <w:r>
        <w:rPr>
          <w:rFonts w:hint="eastAsia"/>
          <w:b/>
          <w:bCs/>
        </w:rPr>
        <w:t>4</w:t>
      </w:r>
      <w:r w:rsidRPr="00796AFB">
        <w:rPr>
          <w:b/>
          <w:bCs/>
        </w:rPr>
        <w:t>年</w:t>
      </w:r>
      <w:r w:rsidR="0037580B">
        <w:rPr>
          <w:rFonts w:hint="eastAsia"/>
          <w:b/>
          <w:bCs/>
        </w:rPr>
        <w:t>6</w:t>
      </w:r>
      <w:r w:rsidRPr="00796AFB">
        <w:rPr>
          <w:b/>
          <w:bCs/>
        </w:rPr>
        <w:t>月</w:t>
      </w:r>
      <w:r w:rsidR="0037580B">
        <w:rPr>
          <w:rFonts w:hint="eastAsia"/>
          <w:b/>
          <w:bCs/>
        </w:rPr>
        <w:t>6</w:t>
      </w:r>
      <w:r w:rsidRPr="00796AFB">
        <w:rPr>
          <w:b/>
          <w:bCs/>
        </w:rPr>
        <w:t>日起至202</w:t>
      </w:r>
      <w:r>
        <w:rPr>
          <w:rFonts w:hint="eastAsia"/>
          <w:b/>
          <w:bCs/>
        </w:rPr>
        <w:t>4</w:t>
      </w:r>
      <w:r w:rsidRPr="00796AFB">
        <w:rPr>
          <w:b/>
          <w:bCs/>
        </w:rPr>
        <w:t>年</w:t>
      </w:r>
      <w:r w:rsidR="0037580B">
        <w:rPr>
          <w:rFonts w:hint="eastAsia"/>
          <w:b/>
          <w:bCs/>
        </w:rPr>
        <w:t>6</w:t>
      </w:r>
      <w:r w:rsidRPr="00796AFB">
        <w:rPr>
          <w:b/>
          <w:bCs/>
        </w:rPr>
        <w:t>月</w:t>
      </w:r>
      <w:r w:rsidR="0037580B">
        <w:rPr>
          <w:rFonts w:hint="eastAsia"/>
          <w:b/>
          <w:bCs/>
        </w:rPr>
        <w:t>7</w:t>
      </w:r>
      <w:r w:rsidRPr="00796AFB">
        <w:rPr>
          <w:b/>
          <w:bCs/>
        </w:rPr>
        <w:t xml:space="preserve">日，竞买人应提前预约。 </w:t>
      </w:r>
    </w:p>
    <w:p w:rsidR="00CA5BE3" w:rsidRPr="00796AFB" w:rsidRDefault="00CA5BE3" w:rsidP="00CA5BE3">
      <w:pPr>
        <w:snapToGrid w:val="0"/>
        <w:spacing w:line="560" w:lineRule="exact"/>
        <w:ind w:rightChars="50" w:right="120" w:firstLine="600"/>
        <w:rPr>
          <w:b/>
          <w:bCs/>
        </w:rPr>
      </w:pPr>
      <w:r w:rsidRPr="00796AFB">
        <w:rPr>
          <w:b/>
          <w:bCs/>
        </w:rPr>
        <w:t>（三）</w:t>
      </w:r>
      <w:r w:rsidRPr="00796AFB">
        <w:rPr>
          <w:rFonts w:hint="eastAsia"/>
          <w:b/>
          <w:bCs/>
        </w:rPr>
        <w:t xml:space="preserve"> </w:t>
      </w:r>
      <w:r w:rsidRPr="00796AFB">
        <w:rPr>
          <w:b/>
          <w:bCs/>
        </w:rPr>
        <w:t>提交报价书时间：202</w:t>
      </w:r>
      <w:r>
        <w:rPr>
          <w:rFonts w:hint="eastAsia"/>
          <w:b/>
          <w:bCs/>
        </w:rPr>
        <w:t>4</w:t>
      </w:r>
      <w:r w:rsidRPr="00796AFB">
        <w:rPr>
          <w:b/>
          <w:bCs/>
        </w:rPr>
        <w:t>年</w:t>
      </w:r>
      <w:r w:rsidR="0037580B">
        <w:rPr>
          <w:rFonts w:hint="eastAsia"/>
          <w:b/>
          <w:bCs/>
        </w:rPr>
        <w:t>6</w:t>
      </w:r>
      <w:r w:rsidRPr="00796AFB">
        <w:rPr>
          <w:b/>
          <w:bCs/>
        </w:rPr>
        <w:t>月</w:t>
      </w:r>
      <w:r w:rsidR="0037580B">
        <w:rPr>
          <w:rFonts w:hint="eastAsia"/>
          <w:b/>
          <w:bCs/>
        </w:rPr>
        <w:t>11</w:t>
      </w:r>
      <w:r w:rsidRPr="00796AFB">
        <w:rPr>
          <w:b/>
          <w:bCs/>
        </w:rPr>
        <w:t>日</w:t>
      </w:r>
      <w:r w:rsidRPr="00796AFB">
        <w:rPr>
          <w:rFonts w:hint="eastAsia"/>
          <w:b/>
          <w:bCs/>
        </w:rPr>
        <w:t xml:space="preserve">  </w:t>
      </w:r>
      <w:r w:rsidRPr="00796AFB">
        <w:rPr>
          <w:b/>
          <w:bCs/>
        </w:rPr>
        <w:t xml:space="preserve">10:00至10:30。 </w:t>
      </w:r>
    </w:p>
    <w:p w:rsidR="00CA5BE3" w:rsidRPr="00796AFB" w:rsidRDefault="00CA5BE3" w:rsidP="00CA5BE3">
      <w:pPr>
        <w:snapToGrid w:val="0"/>
        <w:spacing w:line="560" w:lineRule="exact"/>
        <w:ind w:rightChars="50" w:right="120" w:firstLine="600"/>
        <w:rPr>
          <w:b/>
          <w:bCs/>
        </w:rPr>
      </w:pPr>
      <w:r w:rsidRPr="00796AFB">
        <w:rPr>
          <w:b/>
          <w:bCs/>
        </w:rPr>
        <w:t>（四）竞价开价时间：202</w:t>
      </w:r>
      <w:r>
        <w:rPr>
          <w:rFonts w:hint="eastAsia"/>
          <w:b/>
          <w:bCs/>
        </w:rPr>
        <w:t>4</w:t>
      </w:r>
      <w:r w:rsidRPr="00796AFB">
        <w:rPr>
          <w:b/>
          <w:bCs/>
        </w:rPr>
        <w:t>年</w:t>
      </w:r>
      <w:r w:rsidR="0037580B">
        <w:rPr>
          <w:rFonts w:hint="eastAsia"/>
          <w:b/>
          <w:bCs/>
        </w:rPr>
        <w:t>6</w:t>
      </w:r>
      <w:r w:rsidRPr="00796AFB">
        <w:rPr>
          <w:b/>
          <w:bCs/>
        </w:rPr>
        <w:t>月</w:t>
      </w:r>
      <w:r w:rsidR="0037580B">
        <w:rPr>
          <w:rFonts w:hint="eastAsia"/>
          <w:b/>
          <w:bCs/>
        </w:rPr>
        <w:t>11</w:t>
      </w:r>
      <w:r w:rsidRPr="00796AFB">
        <w:rPr>
          <w:b/>
          <w:bCs/>
        </w:rPr>
        <w:t xml:space="preserve">日15:00。 </w:t>
      </w:r>
    </w:p>
    <w:p w:rsidR="00CA5BE3" w:rsidRPr="00796AFB" w:rsidRDefault="00CA5BE3" w:rsidP="00CA5BE3">
      <w:pPr>
        <w:snapToGrid w:val="0"/>
        <w:spacing w:line="560" w:lineRule="exact"/>
        <w:ind w:rightChars="50" w:right="120" w:firstLine="600"/>
        <w:rPr>
          <w:b/>
          <w:bCs/>
        </w:rPr>
      </w:pPr>
      <w:r w:rsidRPr="00796AFB">
        <w:rPr>
          <w:b/>
          <w:bCs/>
        </w:rPr>
        <w:t>（五）提交报价书地点：东莞市黄江镇袁屋围村袁屋围路1号。</w:t>
      </w:r>
    </w:p>
    <w:p w:rsidR="00CA5BE3" w:rsidRPr="00796AFB" w:rsidRDefault="00CA5BE3" w:rsidP="00CA5BE3">
      <w:pPr>
        <w:snapToGrid w:val="0"/>
        <w:spacing w:line="560" w:lineRule="exact"/>
        <w:ind w:rightChars="50" w:right="120" w:firstLine="600"/>
        <w:rPr>
          <w:b/>
          <w:bCs/>
        </w:rPr>
      </w:pPr>
      <w:r w:rsidRPr="00796AFB">
        <w:rPr>
          <w:b/>
          <w:bCs/>
        </w:rPr>
        <w:t>六、注意事项</w:t>
      </w:r>
    </w:p>
    <w:p w:rsidR="00C310DB" w:rsidRPr="00796AFB" w:rsidRDefault="00C310DB" w:rsidP="002A27C8">
      <w:pPr>
        <w:snapToGrid w:val="0"/>
        <w:spacing w:line="560" w:lineRule="exact"/>
        <w:ind w:rightChars="50" w:right="120" w:firstLine="600"/>
        <w:rPr>
          <w:b/>
          <w:bCs/>
        </w:rPr>
      </w:pPr>
      <w:r w:rsidRPr="00796AFB">
        <w:rPr>
          <w:b/>
          <w:bCs/>
        </w:rPr>
        <w:t>（一）如竞买人为个人的，必须由本人持身份证原件领取竞价文件。下列人员禁止参与本次竞价：</w:t>
      </w:r>
    </w:p>
    <w:p w:rsidR="00C310DB" w:rsidRPr="00796AFB" w:rsidRDefault="00C310DB" w:rsidP="002A27C8">
      <w:pPr>
        <w:snapToGrid w:val="0"/>
        <w:spacing w:line="560" w:lineRule="exact"/>
        <w:ind w:rightChars="50" w:right="120" w:firstLine="600"/>
        <w:rPr>
          <w:b/>
          <w:bCs/>
        </w:rPr>
      </w:pPr>
      <w:r w:rsidRPr="00796AFB">
        <w:rPr>
          <w:b/>
          <w:bCs/>
        </w:rPr>
        <w:t>1.国家公务员、金融监管机构工作人员；</w:t>
      </w:r>
    </w:p>
    <w:p w:rsidR="00C310DB" w:rsidRPr="00796AFB" w:rsidRDefault="00C310DB" w:rsidP="002A27C8">
      <w:pPr>
        <w:snapToGrid w:val="0"/>
        <w:spacing w:line="560" w:lineRule="exact"/>
        <w:ind w:rightChars="50" w:right="120" w:firstLine="600"/>
        <w:rPr>
          <w:b/>
          <w:bCs/>
        </w:rPr>
      </w:pPr>
      <w:r w:rsidRPr="00796AFB">
        <w:rPr>
          <w:b/>
          <w:bCs/>
        </w:rPr>
        <w:t>2.参与该债权处置工作的本行工作人员及其近亲属；</w:t>
      </w:r>
    </w:p>
    <w:p w:rsidR="00C310DB" w:rsidRPr="00796AFB" w:rsidRDefault="00C310DB" w:rsidP="002A27C8">
      <w:pPr>
        <w:snapToGrid w:val="0"/>
        <w:spacing w:line="560" w:lineRule="exact"/>
        <w:ind w:rightChars="50" w:right="120" w:firstLine="600"/>
        <w:rPr>
          <w:b/>
          <w:bCs/>
        </w:rPr>
      </w:pPr>
      <w:r w:rsidRPr="00796AFB">
        <w:rPr>
          <w:b/>
          <w:bCs/>
        </w:rPr>
        <w:t>3.参与该债权处置工作的律师、会计师、评估师等中介机构人员。</w:t>
      </w:r>
    </w:p>
    <w:p w:rsidR="00C310DB" w:rsidRPr="00796AFB" w:rsidRDefault="00C310DB" w:rsidP="002A27C8">
      <w:pPr>
        <w:snapToGrid w:val="0"/>
        <w:spacing w:line="560" w:lineRule="exact"/>
        <w:ind w:rightChars="50" w:right="120" w:firstLine="600"/>
        <w:rPr>
          <w:b/>
          <w:bCs/>
        </w:rPr>
      </w:pPr>
      <w:r w:rsidRPr="00796AFB">
        <w:rPr>
          <w:b/>
          <w:bCs/>
        </w:rPr>
        <w:lastRenderedPageBreak/>
        <w:t>（二）如竞买人为公司的，必须持公司委托书原件及营业执照复印件领取竞价文件。竞价当日须由公司法定代表人携带公章参加竞价，如法定代表人无法亲自参加的，需由委托人携带有效授权委托书和公司公章参加。</w:t>
      </w:r>
    </w:p>
    <w:p w:rsidR="00C310DB" w:rsidRPr="00796AFB" w:rsidRDefault="00C310DB" w:rsidP="002A27C8">
      <w:pPr>
        <w:snapToGrid w:val="0"/>
        <w:spacing w:line="560" w:lineRule="exact"/>
        <w:ind w:rightChars="50" w:right="120" w:firstLine="600"/>
        <w:rPr>
          <w:b/>
          <w:bCs/>
        </w:rPr>
      </w:pPr>
      <w:r w:rsidRPr="00796AFB">
        <w:rPr>
          <w:b/>
          <w:bCs/>
        </w:rPr>
        <w:t>（三）若保证金不是以竞买人名义转入我行的，保证金转入人需在开价前携带本人身份证原件到我行面签同意将该款项用作竞价担保的书面声明。</w:t>
      </w:r>
    </w:p>
    <w:p w:rsidR="00C310DB" w:rsidRPr="00796AFB" w:rsidRDefault="00C310DB" w:rsidP="002A27C8">
      <w:pPr>
        <w:snapToGrid w:val="0"/>
        <w:spacing w:line="560" w:lineRule="exact"/>
        <w:ind w:rightChars="50" w:right="120" w:firstLine="600"/>
        <w:rPr>
          <w:b/>
          <w:bCs/>
        </w:rPr>
      </w:pPr>
      <w:r w:rsidRPr="00796AFB">
        <w:rPr>
          <w:b/>
          <w:bCs/>
        </w:rPr>
        <w:t>（四）在开价前，无论竞买人是否已提交竞价担保或报价书，我行均有权撤销本次竞价。请竞买人留意我行网站公告，并保持通讯设备畅通。撤销本次竞价后，我行将及时退回竞买保证金。</w:t>
      </w:r>
    </w:p>
    <w:p w:rsidR="00C310DB" w:rsidRPr="00796AFB" w:rsidRDefault="00C310DB" w:rsidP="002A27C8">
      <w:pPr>
        <w:snapToGrid w:val="0"/>
        <w:spacing w:line="560" w:lineRule="exact"/>
        <w:ind w:rightChars="50" w:right="120" w:firstLine="600"/>
        <w:rPr>
          <w:b/>
          <w:bCs/>
        </w:rPr>
      </w:pPr>
      <w:r w:rsidRPr="00796AFB">
        <w:rPr>
          <w:b/>
          <w:bCs/>
        </w:rPr>
        <w:t>本公告不构成要约，相关情况以竞价文件为准。</w:t>
      </w:r>
    </w:p>
    <w:p w:rsidR="00C310DB" w:rsidRPr="00796AFB" w:rsidRDefault="00C310DB" w:rsidP="00796AFB">
      <w:pPr>
        <w:snapToGrid w:val="0"/>
        <w:spacing w:line="560" w:lineRule="exact"/>
        <w:ind w:rightChars="50" w:right="120" w:firstLine="600"/>
        <w:rPr>
          <w:b/>
          <w:bCs/>
        </w:rPr>
      </w:pPr>
      <w:r w:rsidRPr="00796AFB">
        <w:rPr>
          <w:b/>
          <w:bCs/>
        </w:rPr>
        <w:t>联系人：</w:t>
      </w:r>
      <w:r w:rsidRPr="00796AFB">
        <w:rPr>
          <w:rFonts w:hint="eastAsia"/>
          <w:b/>
          <w:bCs/>
        </w:rPr>
        <w:t>朱先生</w:t>
      </w:r>
      <w:r w:rsidRPr="00796AFB">
        <w:rPr>
          <w:b/>
          <w:bCs/>
        </w:rPr>
        <w:t>（联系电话</w:t>
      </w:r>
      <w:r w:rsidRPr="00796AFB">
        <w:rPr>
          <w:rFonts w:hint="eastAsia"/>
          <w:b/>
          <w:bCs/>
        </w:rPr>
        <w:t>17680715523</w:t>
      </w:r>
      <w:r w:rsidR="00796AFB">
        <w:rPr>
          <w:b/>
          <w:bCs/>
        </w:rPr>
        <w:t>）</w:t>
      </w:r>
    </w:p>
    <w:p w:rsidR="00C310DB" w:rsidRPr="00796AFB" w:rsidRDefault="00C310DB" w:rsidP="00C310DB">
      <w:pPr>
        <w:snapToGrid w:val="0"/>
        <w:spacing w:line="560" w:lineRule="exact"/>
        <w:jc w:val="right"/>
        <w:rPr>
          <w:b/>
          <w:bCs/>
        </w:rPr>
      </w:pPr>
      <w:r w:rsidRPr="00796AFB">
        <w:rPr>
          <w:rFonts w:hint="eastAsia"/>
          <w:b/>
          <w:bCs/>
        </w:rPr>
        <w:t xml:space="preserve">      </w:t>
      </w:r>
      <w:r w:rsidRPr="00796AFB">
        <w:rPr>
          <w:b/>
          <w:bCs/>
        </w:rPr>
        <w:t>东莞黄江珠江村镇银行股份有限公司</w:t>
      </w:r>
    </w:p>
    <w:p w:rsidR="00C310DB" w:rsidRPr="00796AFB" w:rsidRDefault="00C310DB" w:rsidP="00796AFB">
      <w:pPr>
        <w:snapToGrid w:val="0"/>
        <w:spacing w:line="560" w:lineRule="exact"/>
        <w:ind w:right="450"/>
        <w:jc w:val="right"/>
        <w:rPr>
          <w:b/>
          <w:bCs/>
        </w:rPr>
      </w:pPr>
      <w:r w:rsidRPr="00796AFB">
        <w:rPr>
          <w:b/>
          <w:bCs/>
        </w:rPr>
        <w:t>202</w:t>
      </w:r>
      <w:r w:rsidR="00A9344F">
        <w:rPr>
          <w:rFonts w:hint="eastAsia"/>
          <w:b/>
          <w:bCs/>
        </w:rPr>
        <w:t>4</w:t>
      </w:r>
      <w:r w:rsidRPr="00796AFB">
        <w:rPr>
          <w:b/>
          <w:bCs/>
        </w:rPr>
        <w:t>年</w:t>
      </w:r>
      <w:r w:rsidR="0037580B">
        <w:rPr>
          <w:rFonts w:hint="eastAsia"/>
          <w:b/>
          <w:bCs/>
        </w:rPr>
        <w:t>5</w:t>
      </w:r>
      <w:r w:rsidRPr="00796AFB">
        <w:rPr>
          <w:b/>
          <w:bCs/>
        </w:rPr>
        <w:t>月</w:t>
      </w:r>
      <w:r w:rsidR="0037580B">
        <w:rPr>
          <w:rFonts w:hint="eastAsia"/>
          <w:b/>
          <w:bCs/>
        </w:rPr>
        <w:t>31</w:t>
      </w:r>
      <w:r w:rsidRPr="00796AFB">
        <w:rPr>
          <w:b/>
          <w:bCs/>
        </w:rPr>
        <w:t>日</w:t>
      </w:r>
    </w:p>
    <w:sectPr w:rsidR="00C310DB" w:rsidRPr="00796AFB" w:rsidSect="0037580B">
      <w:pgSz w:w="11906" w:h="16838"/>
      <w:pgMar w:top="1440" w:right="1080" w:bottom="1440" w:left="1080" w:header="851" w:footer="992"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27D" w:rsidRDefault="0041227D" w:rsidP="00C03096">
      <w:r>
        <w:separator/>
      </w:r>
    </w:p>
  </w:endnote>
  <w:endnote w:type="continuationSeparator" w:id="1">
    <w:p w:rsidR="0041227D" w:rsidRDefault="0041227D" w:rsidP="00C03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27D" w:rsidRDefault="0041227D" w:rsidP="00C03096">
      <w:r>
        <w:separator/>
      </w:r>
    </w:p>
  </w:footnote>
  <w:footnote w:type="continuationSeparator" w:id="1">
    <w:p w:rsidR="0041227D" w:rsidRDefault="0041227D" w:rsidP="00C030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isplayHorizontalDrawingGridEvery w:val="2"/>
  <w:noPunctuationKerning/>
  <w:characterSpacingControl w:val="doNotCompress"/>
  <w:hdrShapeDefaults>
    <o:shapedefaults v:ext="edit" spidmax="35842"/>
  </w:hdrShapeDefaults>
  <w:footnotePr>
    <w:footnote w:id="0"/>
    <w:footnote w:id="1"/>
  </w:footnotePr>
  <w:endnotePr>
    <w:endnote w:id="0"/>
    <w:endnote w:id="1"/>
  </w:endnotePr>
  <w:compat>
    <w:useFELayout/>
  </w:compat>
  <w:rsids>
    <w:rsidRoot w:val="00C03096"/>
    <w:rsid w:val="00025C19"/>
    <w:rsid w:val="000C273A"/>
    <w:rsid w:val="000F224E"/>
    <w:rsid w:val="0011504B"/>
    <w:rsid w:val="001C053F"/>
    <w:rsid w:val="001F73D3"/>
    <w:rsid w:val="002515BC"/>
    <w:rsid w:val="00253539"/>
    <w:rsid w:val="002A27C8"/>
    <w:rsid w:val="002F6712"/>
    <w:rsid w:val="0037580B"/>
    <w:rsid w:val="003B6AAE"/>
    <w:rsid w:val="003F0DB5"/>
    <w:rsid w:val="0041227D"/>
    <w:rsid w:val="004451CE"/>
    <w:rsid w:val="004A0FE0"/>
    <w:rsid w:val="004C73B9"/>
    <w:rsid w:val="004D6EE4"/>
    <w:rsid w:val="005268C3"/>
    <w:rsid w:val="00553CCE"/>
    <w:rsid w:val="005C7019"/>
    <w:rsid w:val="00610A1D"/>
    <w:rsid w:val="0061234A"/>
    <w:rsid w:val="0065496B"/>
    <w:rsid w:val="00661C70"/>
    <w:rsid w:val="00670994"/>
    <w:rsid w:val="006B4DE0"/>
    <w:rsid w:val="006C057B"/>
    <w:rsid w:val="006E2A85"/>
    <w:rsid w:val="006F2464"/>
    <w:rsid w:val="00796AFB"/>
    <w:rsid w:val="007B3534"/>
    <w:rsid w:val="00806C29"/>
    <w:rsid w:val="008104A0"/>
    <w:rsid w:val="0086747D"/>
    <w:rsid w:val="00A355AC"/>
    <w:rsid w:val="00A9344F"/>
    <w:rsid w:val="00AD0569"/>
    <w:rsid w:val="00B42819"/>
    <w:rsid w:val="00B4670E"/>
    <w:rsid w:val="00B54367"/>
    <w:rsid w:val="00C03096"/>
    <w:rsid w:val="00C21261"/>
    <w:rsid w:val="00C310DB"/>
    <w:rsid w:val="00C44AE3"/>
    <w:rsid w:val="00C5010C"/>
    <w:rsid w:val="00C61E88"/>
    <w:rsid w:val="00C862EE"/>
    <w:rsid w:val="00CA5BE3"/>
    <w:rsid w:val="00CE71EC"/>
    <w:rsid w:val="00D6388C"/>
    <w:rsid w:val="00D712EF"/>
    <w:rsid w:val="00E3707A"/>
    <w:rsid w:val="00E45D3B"/>
    <w:rsid w:val="00F014D0"/>
    <w:rsid w:val="00F65AD7"/>
    <w:rsid w:val="00FD49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019"/>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21829">
    <w:name w:val="font521829"/>
    <w:basedOn w:val="a"/>
    <w:rsid w:val="005C7019"/>
    <w:pPr>
      <w:spacing w:before="100" w:beforeAutospacing="1" w:after="100" w:afterAutospacing="1"/>
    </w:pPr>
    <w:rPr>
      <w:sz w:val="18"/>
      <w:szCs w:val="18"/>
    </w:rPr>
  </w:style>
  <w:style w:type="paragraph" w:customStyle="1" w:styleId="xl6321829">
    <w:name w:val="xl6321829"/>
    <w:basedOn w:val="a"/>
    <w:rsid w:val="005C701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rFonts w:ascii="仿宋_GB2312" w:eastAsia="仿宋_GB2312"/>
      <w:b/>
      <w:bCs/>
      <w:color w:val="000000"/>
      <w:sz w:val="32"/>
      <w:szCs w:val="32"/>
    </w:rPr>
  </w:style>
  <w:style w:type="paragraph" w:customStyle="1" w:styleId="xl6421829">
    <w:name w:val="xl6421829"/>
    <w:basedOn w:val="a"/>
    <w:rsid w:val="005C7019"/>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customStyle="1" w:styleId="xl6521829">
    <w:name w:val="xl6521829"/>
    <w:basedOn w:val="a"/>
    <w:rsid w:val="005C7019"/>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customStyle="1" w:styleId="xl6621829">
    <w:name w:val="xl6621829"/>
    <w:basedOn w:val="a"/>
    <w:rsid w:val="005C7019"/>
    <w:pPr>
      <w:spacing w:before="100" w:beforeAutospacing="1" w:after="100" w:afterAutospacing="1"/>
      <w:jc w:val="center"/>
      <w:textAlignment w:val="center"/>
    </w:pPr>
    <w:rPr>
      <w:color w:val="000000"/>
      <w:sz w:val="22"/>
      <w:szCs w:val="22"/>
    </w:rPr>
  </w:style>
  <w:style w:type="paragraph" w:styleId="a3">
    <w:name w:val="header"/>
    <w:basedOn w:val="a"/>
    <w:link w:val="Char"/>
    <w:uiPriority w:val="99"/>
    <w:semiHidden/>
    <w:unhideWhenUsed/>
    <w:rsid w:val="00C030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3096"/>
    <w:rPr>
      <w:rFonts w:ascii="宋体" w:eastAsia="宋体" w:hAnsi="宋体" w:cs="宋体"/>
      <w:sz w:val="18"/>
      <w:szCs w:val="18"/>
    </w:rPr>
  </w:style>
  <w:style w:type="paragraph" w:styleId="a4">
    <w:name w:val="footer"/>
    <w:basedOn w:val="a"/>
    <w:link w:val="Char0"/>
    <w:uiPriority w:val="99"/>
    <w:semiHidden/>
    <w:unhideWhenUsed/>
    <w:rsid w:val="00C03096"/>
    <w:pPr>
      <w:tabs>
        <w:tab w:val="center" w:pos="4153"/>
        <w:tab w:val="right" w:pos="8306"/>
      </w:tabs>
      <w:snapToGrid w:val="0"/>
    </w:pPr>
    <w:rPr>
      <w:sz w:val="18"/>
      <w:szCs w:val="18"/>
    </w:rPr>
  </w:style>
  <w:style w:type="character" w:customStyle="1" w:styleId="Char0">
    <w:name w:val="页脚 Char"/>
    <w:basedOn w:val="a0"/>
    <w:link w:val="a4"/>
    <w:uiPriority w:val="99"/>
    <w:semiHidden/>
    <w:rsid w:val="00C03096"/>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35BF9-AE90-4795-9574-24980AE0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217</Words>
  <Characters>1239</Characters>
  <Application>Microsoft Office Word</Application>
  <DocSecurity>0</DocSecurity>
  <Lines>10</Lines>
  <Paragraphs>2</Paragraphs>
  <ScaleCrop>false</ScaleCrop>
  <Company>Microsoft</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10</cp:revision>
  <cp:lastPrinted>2023-11-30T08:39:00Z</cp:lastPrinted>
  <dcterms:created xsi:type="dcterms:W3CDTF">2024-04-24T02:07:00Z</dcterms:created>
  <dcterms:modified xsi:type="dcterms:W3CDTF">2024-05-31T03:07:00Z</dcterms:modified>
</cp:coreProperties>
</file>