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703F7" w14:textId="77777777" w:rsidR="006E69D8" w:rsidRDefault="005D6ECA" w:rsidP="00665E94">
      <w:pPr>
        <w:autoSpaceDE w:val="0"/>
        <w:autoSpaceDN w:val="0"/>
        <w:adjustRightInd w:val="0"/>
        <w:jc w:val="center"/>
        <w:rPr>
          <w:rFonts w:ascii="方正小标宋简体" w:eastAsia="方正小标宋简体" w:cs="宋,Bold"/>
          <w:b/>
          <w:bCs/>
          <w:kern w:val="0"/>
          <w:sz w:val="44"/>
          <w:szCs w:val="44"/>
        </w:rPr>
      </w:pPr>
      <w:r w:rsidRPr="006E69D8">
        <w:rPr>
          <w:rFonts w:ascii="方正小标宋简体" w:eastAsia="方正小标宋简体" w:cs="宋,Bold" w:hint="eastAsia"/>
          <w:b/>
          <w:bCs/>
          <w:kern w:val="0"/>
          <w:sz w:val="44"/>
          <w:szCs w:val="44"/>
        </w:rPr>
        <w:t>广州农村商业银行股份有限公司</w:t>
      </w:r>
    </w:p>
    <w:p w14:paraId="46C25AE4" w14:textId="25CB1A91" w:rsidR="005D6ECA" w:rsidRPr="006E69D8" w:rsidRDefault="005D6ECA" w:rsidP="00665E94">
      <w:pPr>
        <w:autoSpaceDE w:val="0"/>
        <w:autoSpaceDN w:val="0"/>
        <w:adjustRightInd w:val="0"/>
        <w:jc w:val="center"/>
        <w:rPr>
          <w:rFonts w:ascii="方正小标宋简体" w:eastAsia="方正小标宋简体" w:cs="宋,Bold"/>
          <w:b/>
          <w:bCs/>
          <w:kern w:val="0"/>
          <w:sz w:val="44"/>
          <w:szCs w:val="44"/>
        </w:rPr>
      </w:pPr>
      <w:r w:rsidRPr="006E69D8">
        <w:rPr>
          <w:rFonts w:ascii="方正小标宋简体" w:eastAsia="方正小标宋简体" w:cs="宋,Bold" w:hint="eastAsia"/>
          <w:b/>
          <w:bCs/>
          <w:kern w:val="0"/>
          <w:sz w:val="44"/>
          <w:szCs w:val="44"/>
        </w:rPr>
        <w:t>信用卡积分规则</w:t>
      </w:r>
    </w:p>
    <w:p w14:paraId="2925AE80" w14:textId="750B36E1"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广州农村商业银行股份有限公司（以下简称“广州农商银行”）信用卡积分计划是为回馈广州农商银行信用卡持卡人而特别推出的一项奖赏计划，持卡</w:t>
      </w:r>
      <w:r w:rsidR="00B44359" w:rsidRPr="006E69D8">
        <w:rPr>
          <w:rFonts w:ascii="仿宋_GB2312" w:eastAsia="仿宋_GB2312" w:cs="宋" w:hint="eastAsia"/>
          <w:kern w:val="0"/>
          <w:sz w:val="32"/>
          <w:szCs w:val="32"/>
        </w:rPr>
        <w:t>人在使用广州农商银行信用卡消费的同时，可累计消费积分用于</w:t>
      </w:r>
      <w:r w:rsidR="00B84890">
        <w:rPr>
          <w:rFonts w:ascii="仿宋_GB2312" w:eastAsia="仿宋_GB2312" w:cs="宋" w:hint="eastAsia"/>
          <w:kern w:val="0"/>
          <w:sz w:val="32"/>
          <w:szCs w:val="32"/>
        </w:rPr>
        <w:t>信用卡</w:t>
      </w:r>
      <w:r w:rsidR="00B44359" w:rsidRPr="006E69D8">
        <w:rPr>
          <w:rFonts w:ascii="仿宋_GB2312" w:eastAsia="仿宋_GB2312" w:cs="宋" w:hint="eastAsia"/>
          <w:kern w:val="0"/>
          <w:sz w:val="32"/>
          <w:szCs w:val="32"/>
        </w:rPr>
        <w:t>商城兑换商品</w:t>
      </w:r>
      <w:r w:rsidRPr="006E69D8">
        <w:rPr>
          <w:rFonts w:ascii="仿宋_GB2312" w:eastAsia="仿宋_GB2312" w:cs="宋" w:hint="eastAsia"/>
          <w:kern w:val="0"/>
          <w:sz w:val="32"/>
          <w:szCs w:val="32"/>
        </w:rPr>
        <w:t>或相关服务。目前我行积分类型包括积分和全飞里程，具体奖励办法及条款细则如下：</w:t>
      </w:r>
    </w:p>
    <w:p w14:paraId="25A43DE4" w14:textId="77777777" w:rsidR="005D6ECA" w:rsidRPr="006E69D8" w:rsidRDefault="005D6ECA" w:rsidP="00665E94">
      <w:pPr>
        <w:autoSpaceDE w:val="0"/>
        <w:autoSpaceDN w:val="0"/>
        <w:adjustRightInd w:val="0"/>
        <w:spacing w:line="360" w:lineRule="auto"/>
        <w:ind w:firstLineChars="200" w:firstLine="640"/>
        <w:rPr>
          <w:rFonts w:ascii="黑体" w:eastAsia="黑体" w:hAnsi="黑体" w:cs="宋,Bold"/>
          <w:bCs/>
          <w:kern w:val="0"/>
          <w:sz w:val="32"/>
          <w:szCs w:val="32"/>
        </w:rPr>
      </w:pPr>
      <w:r w:rsidRPr="006E69D8">
        <w:rPr>
          <w:rFonts w:ascii="黑体" w:eastAsia="黑体" w:hAnsi="黑体" w:cs="宋,Bold" w:hint="eastAsia"/>
          <w:bCs/>
          <w:kern w:val="0"/>
          <w:sz w:val="32"/>
          <w:szCs w:val="32"/>
        </w:rPr>
        <w:t>一、信用卡积分规则说明</w:t>
      </w:r>
    </w:p>
    <w:p w14:paraId="28E7220E" w14:textId="77777777" w:rsidR="005D6ECA" w:rsidRPr="006E69D8" w:rsidRDefault="005D6ECA"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（一）参与资格</w:t>
      </w:r>
    </w:p>
    <w:p w14:paraId="46123ED7" w14:textId="5E03440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广州农商银行发行的各类有效信用卡均适用</w:t>
      </w:r>
      <w:r w:rsidRPr="006E69D8">
        <w:rPr>
          <w:rFonts w:ascii="仿宋_GB2312" w:eastAsia="仿宋_GB2312" w:cs="宋" w:hint="eastAsia"/>
          <w:color w:val="000000" w:themeColor="text1"/>
          <w:kern w:val="0"/>
          <w:sz w:val="32"/>
          <w:szCs w:val="32"/>
        </w:rPr>
        <w:t>本实施细则</w:t>
      </w:r>
      <w:r w:rsidR="000870B5" w:rsidRPr="006E69D8">
        <w:rPr>
          <w:rFonts w:ascii="仿宋_GB2312" w:eastAsia="仿宋_GB2312" w:cs="宋" w:hint="eastAsia"/>
          <w:color w:val="000000" w:themeColor="text1"/>
          <w:kern w:val="0"/>
          <w:sz w:val="32"/>
          <w:szCs w:val="32"/>
        </w:rPr>
        <w:t>，产品推出时已明确消费不累计积分的卡种除外，如：菁英卡、融鑫卡、公务卡、村务卡</w:t>
      </w:r>
      <w:r w:rsidR="00EE3FAA">
        <w:rPr>
          <w:rFonts w:ascii="仿宋_GB2312" w:eastAsia="仿宋_GB2312" w:cs="宋" w:hint="eastAsia"/>
          <w:color w:val="000000" w:themeColor="text1"/>
          <w:kern w:val="0"/>
          <w:sz w:val="32"/>
          <w:szCs w:val="32"/>
        </w:rPr>
        <w:t>。</w:t>
      </w:r>
      <w:r w:rsidR="00EE3FAA" w:rsidRPr="00EE3FAA">
        <w:rPr>
          <w:rFonts w:ascii="仿宋_GB2312" w:eastAsia="仿宋_GB2312" w:cs="宋" w:hint="eastAsia"/>
          <w:color w:val="000000" w:themeColor="text1"/>
          <w:kern w:val="0"/>
          <w:sz w:val="32"/>
          <w:szCs w:val="32"/>
        </w:rPr>
        <w:t>后续我行推出的新卡产品如已明确不累计积分的，则不参加本积分计划。</w:t>
      </w:r>
    </w:p>
    <w:p w14:paraId="45018A15" w14:textId="07819713"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全飞卡、美国运通</w:t>
      </w:r>
      <w:r w:rsidR="00D42199" w:rsidRPr="006E69D8">
        <w:rPr>
          <w:rFonts w:ascii="仿宋_GB2312" w:eastAsia="仿宋_GB2312" w:cs="宋" w:hint="eastAsia"/>
          <w:kern w:val="0"/>
          <w:sz w:val="32"/>
          <w:szCs w:val="32"/>
        </w:rPr>
        <w:t>卡（新贵卡、耀红卡）因其消费金额将累计为全飞里程，故不参加本实施</w:t>
      </w:r>
      <w:r w:rsidRPr="006E69D8">
        <w:rPr>
          <w:rFonts w:ascii="仿宋_GB2312" w:eastAsia="仿宋_GB2312" w:cs="宋" w:hint="eastAsia"/>
          <w:kern w:val="0"/>
          <w:sz w:val="32"/>
          <w:szCs w:val="32"/>
        </w:rPr>
        <w:t>细则，具体折算比例请详见全飞里程具体规定。</w:t>
      </w:r>
    </w:p>
    <w:p w14:paraId="671B2882" w14:textId="3B0A6C5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全乐卡及信天邮卡</w:t>
      </w:r>
      <w:r w:rsidR="00D42199" w:rsidRPr="006E69D8">
        <w:rPr>
          <w:rFonts w:ascii="仿宋_GB2312" w:eastAsia="仿宋_GB2312" w:cs="宋" w:hint="eastAsia"/>
          <w:kern w:val="0"/>
          <w:sz w:val="32"/>
          <w:szCs w:val="32"/>
        </w:rPr>
        <w:t>的微信和支付宝等第三方快捷支付交易积分累计规则参照产品权益规定，</w:t>
      </w:r>
      <w:r w:rsidRPr="006E69D8">
        <w:rPr>
          <w:rFonts w:ascii="仿宋_GB2312" w:eastAsia="仿宋_GB2312" w:cs="宋" w:hint="eastAsia"/>
          <w:kern w:val="0"/>
          <w:sz w:val="32"/>
          <w:szCs w:val="32"/>
        </w:rPr>
        <w:t>暂不参加本实施细则。</w:t>
      </w:r>
    </w:p>
    <w:p w14:paraId="17EDFE1D" w14:textId="3077B8CC"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如持卡人存在下述任何一种情况，广州农商银行有权</w:t>
      </w:r>
      <w:r w:rsidRPr="006E69D8">
        <w:rPr>
          <w:rFonts w:ascii="仿宋_GB2312" w:eastAsia="仿宋_GB2312" w:cs="宋" w:hint="eastAsia"/>
          <w:kern w:val="0"/>
          <w:sz w:val="32"/>
          <w:szCs w:val="32"/>
        </w:rPr>
        <w:lastRenderedPageBreak/>
        <w:t>取消其积分奖励及积分使用资格，对于已发放的积分，广州农商银行有权进行扣除、冻结。</w:t>
      </w:r>
    </w:p>
    <w:p w14:paraId="203A4DD1" w14:textId="7777777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（1）所持信用卡被停用或管制、自行注销账户、卡片过期且未续卡、逾期欠款经催收仍未还款、账户状态不正常，持卡人有套现、欺诈或涉嫌</w:t>
      </w:r>
      <w:r w:rsidR="000A1BE6" w:rsidRPr="006E69D8">
        <w:rPr>
          <w:rFonts w:ascii="仿宋_GB2312" w:eastAsia="仿宋_GB2312" w:cs="宋" w:hint="eastAsia"/>
          <w:kern w:val="0"/>
          <w:sz w:val="32"/>
          <w:szCs w:val="32"/>
        </w:rPr>
        <w:t>利用虚假交易骗取积分（包括但不限于为他人交易刷卡等情况）的行为；</w:t>
      </w:r>
    </w:p>
    <w:p w14:paraId="77C81600" w14:textId="2077C3C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（2）违反《广州农村商业银行股份有限公司信用卡章程》、《广州农村商业银行股份有限公司信用卡领用合约》或本细则条款</w:t>
      </w:r>
      <w:r w:rsidR="009E2B66" w:rsidRPr="006E69D8">
        <w:rPr>
          <w:rFonts w:ascii="仿宋_GB2312" w:eastAsia="仿宋_GB2312" w:cs="宋" w:hint="eastAsia"/>
          <w:kern w:val="0"/>
          <w:sz w:val="32"/>
          <w:szCs w:val="32"/>
        </w:rPr>
        <w:t>及</w:t>
      </w:r>
      <w:r w:rsidRPr="00D5520E">
        <w:rPr>
          <w:rFonts w:ascii="仿宋_GB2312" w:eastAsia="仿宋_GB2312" w:cs="宋" w:hint="eastAsia"/>
          <w:kern w:val="0"/>
          <w:sz w:val="32"/>
          <w:szCs w:val="32"/>
        </w:rPr>
        <w:t>其他相关规定</w:t>
      </w:r>
      <w:r w:rsidR="00D5520E" w:rsidRPr="00D5520E">
        <w:rPr>
          <w:rFonts w:ascii="仿宋_GB2312" w:eastAsia="仿宋_GB2312" w:cs="宋" w:hint="eastAsia"/>
          <w:kern w:val="0"/>
          <w:sz w:val="32"/>
          <w:szCs w:val="32"/>
        </w:rPr>
        <w:t>的</w:t>
      </w:r>
      <w:r w:rsidRPr="006E69D8">
        <w:rPr>
          <w:rFonts w:ascii="仿宋_GB2312" w:eastAsia="仿宋_GB2312" w:cs="宋" w:hint="eastAsia"/>
          <w:kern w:val="0"/>
          <w:sz w:val="32"/>
          <w:szCs w:val="32"/>
        </w:rPr>
        <w:t>；</w:t>
      </w:r>
    </w:p>
    <w:p w14:paraId="5200FE5A" w14:textId="336AAF8D"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D5520E">
        <w:rPr>
          <w:rFonts w:ascii="仿宋_GB2312" w:eastAsia="仿宋_GB2312" w:cs="宋" w:hint="eastAsia"/>
          <w:kern w:val="0"/>
          <w:sz w:val="32"/>
          <w:szCs w:val="32"/>
        </w:rPr>
        <w:t>涉嫌发生洗钱、恐怖融资等违反法律法规、监管规定的交易行为。</w:t>
      </w:r>
    </w:p>
    <w:p w14:paraId="7DA43B5A" w14:textId="77777777" w:rsidR="005D6ECA" w:rsidRPr="006E69D8" w:rsidRDefault="005D6ECA"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（二）积分累计规则</w:t>
      </w:r>
    </w:p>
    <w:p w14:paraId="2085DCEA" w14:textId="1A4A970E"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消费积分</w:t>
      </w:r>
    </w:p>
    <w:p w14:paraId="4A78C22B" w14:textId="7777777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消费积分是指持卡人在境内和境外使用广州农商银行信用卡进行计积分消费可累计的积分，具体累计规则如下：</w:t>
      </w:r>
    </w:p>
    <w:p w14:paraId="15BDB833" w14:textId="77777777" w:rsidR="005D6ECA"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（1）持卡人使用广州农商银行信用卡每刷卡消费人民币</w:t>
      </w:r>
      <w:r w:rsidR="000A1BE6"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元累计</w:t>
      </w:r>
      <w:r w:rsidR="000A1BE6"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积分，不满</w:t>
      </w:r>
      <w:r w:rsidR="000A1BE6"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元的不予累计积分；</w:t>
      </w:r>
    </w:p>
    <w:p w14:paraId="2A50486E" w14:textId="77777777" w:rsidR="00EE7F60" w:rsidRPr="006E69D8" w:rsidRDefault="005D6ECA"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（2）持卡人通过银联小额双免交易、微信、支付宝或其他第三方快捷支付交易每消费人民币2</w:t>
      </w:r>
      <w:r w:rsidR="00EE7F60" w:rsidRPr="006E69D8">
        <w:rPr>
          <w:rFonts w:ascii="仿宋_GB2312" w:eastAsia="仿宋_GB2312" w:cs="宋" w:hint="eastAsia"/>
          <w:kern w:val="0"/>
          <w:sz w:val="32"/>
          <w:szCs w:val="32"/>
        </w:rPr>
        <w:t>元累计</w:t>
      </w:r>
      <w:r w:rsidR="000A1BE6" w:rsidRPr="006E69D8">
        <w:rPr>
          <w:rFonts w:ascii="仿宋_GB2312" w:eastAsia="仿宋_GB2312" w:cs="宋" w:hint="eastAsia"/>
          <w:kern w:val="0"/>
          <w:sz w:val="32"/>
          <w:szCs w:val="32"/>
        </w:rPr>
        <w:t>1</w:t>
      </w:r>
      <w:r w:rsidR="00EE7F60" w:rsidRPr="006E69D8">
        <w:rPr>
          <w:rFonts w:ascii="仿宋_GB2312" w:eastAsia="仿宋_GB2312" w:cs="宋" w:hint="eastAsia"/>
          <w:kern w:val="0"/>
          <w:sz w:val="32"/>
          <w:szCs w:val="32"/>
        </w:rPr>
        <w:t>积分，不满</w:t>
      </w:r>
      <w:r w:rsidR="000A1BE6" w:rsidRPr="006E69D8">
        <w:rPr>
          <w:rFonts w:ascii="仿宋_GB2312" w:eastAsia="仿宋_GB2312" w:cs="宋" w:hint="eastAsia"/>
          <w:kern w:val="0"/>
          <w:sz w:val="32"/>
          <w:szCs w:val="32"/>
        </w:rPr>
        <w:t>2</w:t>
      </w:r>
      <w:r w:rsidR="00EE7F60" w:rsidRPr="006E69D8">
        <w:rPr>
          <w:rFonts w:ascii="仿宋_GB2312" w:eastAsia="仿宋_GB2312" w:cs="宋" w:hint="eastAsia"/>
          <w:kern w:val="0"/>
          <w:sz w:val="32"/>
          <w:szCs w:val="32"/>
        </w:rPr>
        <w:t>元的不予累计积分，每自然月最高</w:t>
      </w:r>
      <w:r w:rsidR="00EE7F60" w:rsidRPr="006E69D8">
        <w:rPr>
          <w:rFonts w:ascii="仿宋_GB2312" w:eastAsia="仿宋_GB2312" w:cs="宋" w:hint="eastAsia"/>
          <w:color w:val="000000" w:themeColor="text1"/>
          <w:kern w:val="0"/>
          <w:sz w:val="32"/>
          <w:szCs w:val="32"/>
        </w:rPr>
        <w:t>可累计</w:t>
      </w:r>
      <w:r w:rsidR="000A1BE6" w:rsidRPr="006E69D8">
        <w:rPr>
          <w:rFonts w:ascii="仿宋_GB2312" w:eastAsia="仿宋_GB2312" w:cs="宋" w:hint="eastAsia"/>
          <w:color w:val="000000" w:themeColor="text1"/>
          <w:kern w:val="0"/>
          <w:sz w:val="32"/>
          <w:szCs w:val="32"/>
        </w:rPr>
        <w:t>5000</w:t>
      </w:r>
      <w:r w:rsidR="00EE7F60" w:rsidRPr="006E69D8">
        <w:rPr>
          <w:rFonts w:ascii="仿宋_GB2312" w:eastAsia="仿宋_GB2312" w:cs="宋" w:hint="eastAsia"/>
          <w:color w:val="000000" w:themeColor="text1"/>
          <w:kern w:val="0"/>
          <w:sz w:val="32"/>
          <w:szCs w:val="32"/>
        </w:rPr>
        <w:t>积分/</w:t>
      </w:r>
      <w:r w:rsidR="00EE7F60" w:rsidRPr="006E69D8">
        <w:rPr>
          <w:rFonts w:ascii="仿宋_GB2312" w:eastAsia="仿宋_GB2312" w:cs="宋" w:hint="eastAsia"/>
          <w:kern w:val="0"/>
          <w:sz w:val="32"/>
          <w:szCs w:val="32"/>
        </w:rPr>
        <w:t>户。如持卡人通过银联小额双免交易、微信、支付宝或其他第三方快捷支付在本款项第三条（不计积分情况说明）不予累计积分</w:t>
      </w:r>
      <w:r w:rsidR="00EE7F60" w:rsidRPr="006E69D8">
        <w:rPr>
          <w:rFonts w:ascii="仿宋_GB2312" w:eastAsia="仿宋_GB2312" w:cs="宋" w:hint="eastAsia"/>
          <w:kern w:val="0"/>
          <w:sz w:val="32"/>
          <w:szCs w:val="32"/>
        </w:rPr>
        <w:lastRenderedPageBreak/>
        <w:t>情况下进行交易，对于已发放的积分广州农商银行有权进行扣除、冻结。</w:t>
      </w:r>
    </w:p>
    <w:p w14:paraId="64F77DDF" w14:textId="585F283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消费积分累计上限</w:t>
      </w:r>
    </w:p>
    <w:p w14:paraId="05A4D305"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持卡人在自然月度内累计的消费积分上限为其信用卡账户额度的100%。如持卡人信用卡账户额度发生变更，则当月消费积分的封顶值会随着额度调整生效当天发生变化，调额前未累计的消费积分将不重新累计。临时调整的额度将不作为积分封顶上限的计算依据。</w:t>
      </w:r>
    </w:p>
    <w:p w14:paraId="1F4015B9" w14:textId="60E2FE9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奖励积分</w:t>
      </w:r>
    </w:p>
    <w:p w14:paraId="788E28CE"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奖励积分是鼓励持卡人特定消费、用卡或使用有关产品或参加活动并符合奖励条件而额外计算的积分。奖励积分按相关活动或卡产品权益所公布的活动条款计算和使用。对于赠送的多倍积分计算规则为先取单笔消费的积分值（取至个位数），后乘以奖励的倍数。</w:t>
      </w:r>
    </w:p>
    <w:p w14:paraId="00C0556F" w14:textId="13066BDA"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持卡人名下所有主卡及附属卡的积分合并计算，附属卡消费产生的积分累计到主卡。</w:t>
      </w:r>
    </w:p>
    <w:p w14:paraId="6D9A3AB2"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（三）以下情况不予累计积分</w:t>
      </w:r>
    </w:p>
    <w:p w14:paraId="50CAA16C" w14:textId="2003CC4B"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因退货或因签购单争议导致该笔交易未成功，将依照退还款项的金额扣除相应累计积分。</w:t>
      </w:r>
    </w:p>
    <w:p w14:paraId="089F7AB0" w14:textId="7FB37664"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kern w:val="0"/>
          <w:sz w:val="32"/>
          <w:szCs w:val="32"/>
        </w:rPr>
        <w:t>.</w:t>
      </w:r>
      <w:r w:rsidRPr="006E69D8">
        <w:rPr>
          <w:rFonts w:ascii="仿宋_GB2312" w:eastAsia="仿宋_GB2312" w:cs="宋" w:hint="eastAsia"/>
          <w:kern w:val="0"/>
          <w:sz w:val="32"/>
          <w:szCs w:val="32"/>
        </w:rPr>
        <w:t>信用卡的预借现金、转账交易、电子现金相关交易（包括圈存、小额支付等）、及各项费用（包括信用卡年费、利息、预借现金手续费、违约金、超限费、分期付款手续费等</w:t>
      </w:r>
      <w:r w:rsidRPr="006E69D8">
        <w:rPr>
          <w:rFonts w:ascii="仿宋_GB2312" w:eastAsia="仿宋_GB2312" w:cs="宋" w:hint="eastAsia"/>
          <w:kern w:val="0"/>
          <w:sz w:val="32"/>
          <w:szCs w:val="32"/>
        </w:rPr>
        <w:lastRenderedPageBreak/>
        <w:t>领用合约规定的其它各项费用）均不予累计。</w:t>
      </w:r>
    </w:p>
    <w:p w14:paraId="69326C3B" w14:textId="622A00CE"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通过代扣代缴方式支付的相关费用和网上交易均不予累计。</w:t>
      </w:r>
    </w:p>
    <w:p w14:paraId="4E6EF969" w14:textId="51342516"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kern w:val="0"/>
          <w:sz w:val="32"/>
          <w:szCs w:val="32"/>
        </w:rPr>
        <w:t>.</w:t>
      </w:r>
      <w:r w:rsidRPr="006E69D8">
        <w:rPr>
          <w:rFonts w:ascii="仿宋_GB2312" w:eastAsia="仿宋_GB2312" w:cs="宋" w:hint="eastAsia"/>
          <w:kern w:val="0"/>
          <w:sz w:val="32"/>
          <w:szCs w:val="32"/>
        </w:rPr>
        <w:t>房产汽车类、批发类、政府服务类、公共事业类、金融支付类、风险限制类以及属于发改委及银联规定的公益类等商户的签账消费不予累计（其中公益类商户包括但不限于非营利性医疗、教育、养老、社会福利、慈善机构等）；具体按我行的最新公告规则为准；上述情况中已累计发放的积分，我行有权扣除、冻结。</w:t>
      </w:r>
    </w:p>
    <w:p w14:paraId="12631327" w14:textId="6513C139"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5</w:t>
      </w:r>
      <w:r w:rsidR="008057B1">
        <w:rPr>
          <w:rFonts w:ascii="仿宋_GB2312" w:eastAsia="仿宋_GB2312" w:cs="宋"/>
          <w:kern w:val="0"/>
          <w:sz w:val="32"/>
          <w:szCs w:val="32"/>
        </w:rPr>
        <w:t>.</w:t>
      </w:r>
      <w:r w:rsidRPr="006E69D8">
        <w:rPr>
          <w:rFonts w:ascii="仿宋_GB2312" w:eastAsia="仿宋_GB2312" w:cs="宋" w:hint="eastAsia"/>
          <w:kern w:val="0"/>
          <w:sz w:val="32"/>
          <w:szCs w:val="32"/>
        </w:rPr>
        <w:t>持卡人使用广州农商银行信用卡在百货、餐饮等商户通过正规</w:t>
      </w:r>
      <w:r w:rsidR="00942AA8" w:rsidRPr="006E69D8">
        <w:rPr>
          <w:rFonts w:ascii="仿宋_GB2312" w:eastAsia="仿宋_GB2312" w:cs="宋" w:hint="eastAsia"/>
          <w:kern w:val="0"/>
          <w:sz w:val="32"/>
          <w:szCs w:val="32"/>
        </w:rPr>
        <w:t>POS</w:t>
      </w:r>
      <w:r w:rsidRPr="006E69D8">
        <w:rPr>
          <w:rFonts w:ascii="仿宋_GB2312" w:eastAsia="仿宋_GB2312" w:cs="宋" w:hint="eastAsia"/>
          <w:kern w:val="0"/>
          <w:sz w:val="32"/>
          <w:szCs w:val="32"/>
        </w:rPr>
        <w:t>机刷卡消费可获得积分，具体不计积分商户类别代码详阅《广州农商银行信用卡不累计积分商户类别代码说明》，查询路径：关注“广州农商银行信用卡”微信公众号，回复“不计积分” 即可查询。</w:t>
      </w:r>
    </w:p>
    <w:p w14:paraId="7DE2891E" w14:textId="4B2C04F3"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6</w:t>
      </w:r>
      <w:r w:rsidR="008057B1">
        <w:rPr>
          <w:rFonts w:ascii="仿宋_GB2312" w:eastAsia="仿宋_GB2312" w:cs="宋"/>
          <w:kern w:val="0"/>
          <w:sz w:val="32"/>
          <w:szCs w:val="32"/>
        </w:rPr>
        <w:t>.</w:t>
      </w:r>
      <w:r w:rsidRPr="006E69D8">
        <w:rPr>
          <w:rFonts w:ascii="仿宋_GB2312" w:eastAsia="仿宋_GB2312" w:cs="宋" w:hint="eastAsia"/>
          <w:kern w:val="0"/>
          <w:sz w:val="32"/>
          <w:szCs w:val="32"/>
        </w:rPr>
        <w:t>广州农商银行全飞信用卡、美国运通卡（新贵卡、耀红卡）自动累计全飞里程，不能直接兑换我行常规积分</w:t>
      </w:r>
      <w:r w:rsidR="009D2889" w:rsidRPr="006E69D8">
        <w:rPr>
          <w:rFonts w:ascii="仿宋_GB2312" w:eastAsia="仿宋_GB2312" w:cs="宋" w:hint="eastAsia"/>
          <w:kern w:val="0"/>
          <w:sz w:val="32"/>
          <w:szCs w:val="32"/>
        </w:rPr>
        <w:t>商品，如需兑换商品</w:t>
      </w:r>
      <w:r w:rsidRPr="006E69D8">
        <w:rPr>
          <w:rFonts w:ascii="仿宋_GB2312" w:eastAsia="仿宋_GB2312" w:cs="宋" w:hint="eastAsia"/>
          <w:kern w:val="0"/>
          <w:sz w:val="32"/>
          <w:szCs w:val="32"/>
        </w:rPr>
        <w:t>请先将全飞里程兑换为积分，</w:t>
      </w:r>
      <w:r w:rsidR="009D2889" w:rsidRPr="006E69D8">
        <w:rPr>
          <w:rFonts w:ascii="仿宋_GB2312" w:eastAsia="仿宋_GB2312" w:cs="宋" w:hint="eastAsia"/>
          <w:kern w:val="0"/>
          <w:sz w:val="32"/>
          <w:szCs w:val="32"/>
        </w:rPr>
        <w:t>兑换比例详见本规则第二款第五条第一点，后续若有调整则</w:t>
      </w:r>
      <w:r w:rsidRPr="006E69D8">
        <w:rPr>
          <w:rFonts w:ascii="仿宋_GB2312" w:eastAsia="仿宋_GB2312" w:cs="宋" w:hint="eastAsia"/>
          <w:kern w:val="0"/>
          <w:sz w:val="32"/>
          <w:szCs w:val="32"/>
        </w:rPr>
        <w:t>以我行最新公告为准。</w:t>
      </w:r>
    </w:p>
    <w:p w14:paraId="76B34ED0" w14:textId="0884C71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7</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我行指定的其他项目。</w:t>
      </w:r>
    </w:p>
    <w:p w14:paraId="57E378C6" w14:textId="1E88DF5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8</w:t>
      </w:r>
      <w:r w:rsidR="008057B1">
        <w:rPr>
          <w:rFonts w:ascii="仿宋_GB2312" w:eastAsia="仿宋_GB2312" w:cs="宋"/>
          <w:kern w:val="0"/>
          <w:sz w:val="32"/>
          <w:szCs w:val="32"/>
        </w:rPr>
        <w:t>.</w:t>
      </w:r>
      <w:r w:rsidRPr="006E69D8">
        <w:rPr>
          <w:rFonts w:ascii="仿宋_GB2312" w:eastAsia="仿宋_GB2312" w:cs="宋" w:hint="eastAsia"/>
          <w:kern w:val="0"/>
          <w:sz w:val="32"/>
          <w:szCs w:val="32"/>
        </w:rPr>
        <w:t>如由于商户未按照中国银联规定安装银行卡受理机具，导致不应给予积分的交易计算了积分的，广州农商银行</w:t>
      </w:r>
      <w:r w:rsidRPr="006E69D8">
        <w:rPr>
          <w:rFonts w:ascii="仿宋_GB2312" w:eastAsia="仿宋_GB2312" w:cs="宋" w:hint="eastAsia"/>
          <w:kern w:val="0"/>
          <w:sz w:val="32"/>
          <w:szCs w:val="32"/>
        </w:rPr>
        <w:lastRenderedPageBreak/>
        <w:t>有权扣除持卡人的该部分积分，如因收单行或商户未正确按照中国银联规定设置商户类别以致影响积分累计的，广州农商银行不承担责任。</w:t>
      </w:r>
    </w:p>
    <w:p w14:paraId="4C9D1D78" w14:textId="5A9E7C81"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9</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银联专项政策的手续费低折扣计算类商户的消费，不予累计积分，有专项活动者除外。</w:t>
      </w:r>
    </w:p>
    <w:p w14:paraId="428060C1"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（四）积分有效期</w:t>
      </w:r>
    </w:p>
    <w:p w14:paraId="520CB5FC" w14:textId="360661C9"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kern w:val="0"/>
          <w:sz w:val="32"/>
          <w:szCs w:val="32"/>
        </w:rPr>
        <w:t>.</w:t>
      </w:r>
      <w:r w:rsidRPr="006E69D8">
        <w:rPr>
          <w:rFonts w:ascii="仿宋_GB2312" w:eastAsia="仿宋_GB2312" w:cs="宋" w:hint="eastAsia"/>
          <w:kern w:val="0"/>
          <w:sz w:val="32"/>
          <w:szCs w:val="32"/>
        </w:rPr>
        <w:t>持卡人通过使用广州农商银行信用卡消费获得的消费积分有效期为</w:t>
      </w:r>
      <w:r w:rsidR="00CE73D9"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个月，自积分产生当月起</w:t>
      </w:r>
      <w:r w:rsidR="00CE73D9"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个月内有效，我行系统每月月末将已满</w:t>
      </w:r>
      <w:r w:rsidR="00CE73D9"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个月仍未兑换或使用的积分清零。奖励积分有效期以具体活动细则或卡产品权益为准。</w:t>
      </w:r>
    </w:p>
    <w:p w14:paraId="4CAE77A3" w14:textId="5FC79D71"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00CE73D9" w:rsidRPr="006E69D8">
        <w:rPr>
          <w:rFonts w:ascii="仿宋_GB2312" w:eastAsia="仿宋_GB2312" w:cs="宋" w:hint="eastAsia"/>
          <w:kern w:val="0"/>
          <w:sz w:val="32"/>
          <w:szCs w:val="32"/>
        </w:rPr>
        <w:t>2017</w:t>
      </w:r>
      <w:r w:rsidRPr="006E69D8">
        <w:rPr>
          <w:rFonts w:ascii="仿宋_GB2312" w:eastAsia="仿宋_GB2312" w:cs="宋" w:hint="eastAsia"/>
          <w:kern w:val="0"/>
          <w:sz w:val="32"/>
          <w:szCs w:val="32"/>
        </w:rPr>
        <w:t>年</w:t>
      </w:r>
      <w:r w:rsidR="00CE73D9" w:rsidRPr="006E69D8">
        <w:rPr>
          <w:rFonts w:ascii="仿宋_GB2312" w:eastAsia="仿宋_GB2312" w:cs="宋" w:hint="eastAsia"/>
          <w:kern w:val="0"/>
          <w:sz w:val="32"/>
          <w:szCs w:val="32"/>
        </w:rPr>
        <w:t>10</w:t>
      </w:r>
      <w:r w:rsidRPr="006E69D8">
        <w:rPr>
          <w:rFonts w:ascii="仿宋_GB2312" w:eastAsia="仿宋_GB2312" w:cs="宋" w:hint="eastAsia"/>
          <w:kern w:val="0"/>
          <w:sz w:val="32"/>
          <w:szCs w:val="32"/>
        </w:rPr>
        <w:t>月</w:t>
      </w:r>
      <w:r w:rsidR="00CE73D9" w:rsidRPr="006E69D8">
        <w:rPr>
          <w:rFonts w:ascii="仿宋_GB2312" w:eastAsia="仿宋_GB2312" w:cs="宋" w:hint="eastAsia"/>
          <w:kern w:val="0"/>
          <w:sz w:val="32"/>
          <w:szCs w:val="32"/>
        </w:rPr>
        <w:t>31日及以前累计的积分有效期维持不变，</w:t>
      </w:r>
      <w:r w:rsidRPr="006E69D8">
        <w:rPr>
          <w:rFonts w:ascii="仿宋_GB2312" w:eastAsia="仿宋_GB2312" w:cs="宋" w:hint="eastAsia"/>
          <w:kern w:val="0"/>
          <w:sz w:val="32"/>
          <w:szCs w:val="32"/>
        </w:rPr>
        <w:t>即原来有效期为长期有效的积分依然长期有效。</w:t>
      </w:r>
    </w:p>
    <w:p w14:paraId="5C30820D"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（五）积分查询方式</w:t>
      </w:r>
    </w:p>
    <w:p w14:paraId="4BFA24C2" w14:textId="2E37AE10"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官方微信：关注并绑定“广州农商银行信用卡”官方微信，回复“我的积分”即可查询。</w:t>
      </w:r>
    </w:p>
    <w:p w14:paraId="5660FFDD" w14:textId="1F3ADEB3" w:rsidR="00493709" w:rsidRPr="006E69D8" w:rsidRDefault="00493709"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移动银行：登录广州农商银行移动银行APP，点击下方信用卡板块，登录后可通过“金米积分</w:t>
      </w:r>
      <w:r w:rsidR="00EE3FAA">
        <w:rPr>
          <w:rFonts w:ascii="仿宋_GB2312" w:eastAsia="仿宋_GB2312" w:cs="宋" w:hint="eastAsia"/>
          <w:kern w:val="0"/>
          <w:sz w:val="32"/>
          <w:szCs w:val="32"/>
        </w:rPr>
        <w:t>”功能查询</w:t>
      </w:r>
      <w:r w:rsidRPr="006E69D8">
        <w:rPr>
          <w:rFonts w:ascii="仿宋_GB2312" w:eastAsia="仿宋_GB2312" w:cs="宋" w:hint="eastAsia"/>
          <w:kern w:val="0"/>
          <w:sz w:val="32"/>
          <w:szCs w:val="32"/>
        </w:rPr>
        <w:t>。</w:t>
      </w:r>
    </w:p>
    <w:p w14:paraId="6244B5DF" w14:textId="339712FF" w:rsidR="00EE7F60" w:rsidRPr="006E69D8" w:rsidRDefault="00493709"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00EE3FAA">
        <w:rPr>
          <w:rFonts w:ascii="仿宋_GB2312" w:eastAsia="仿宋_GB2312" w:cs="宋" w:hint="eastAsia"/>
          <w:kern w:val="0"/>
          <w:sz w:val="32"/>
          <w:szCs w:val="32"/>
        </w:rPr>
        <w:t>客服查询：</w:t>
      </w:r>
      <w:r w:rsidR="00EE7F60" w:rsidRPr="006E69D8">
        <w:rPr>
          <w:rFonts w:ascii="仿宋_GB2312" w:eastAsia="仿宋_GB2312" w:cs="宋" w:hint="eastAsia"/>
          <w:kern w:val="0"/>
          <w:sz w:val="32"/>
          <w:szCs w:val="32"/>
        </w:rPr>
        <w:t>致电</w:t>
      </w:r>
      <w:r w:rsidR="00CE73D9" w:rsidRPr="006E69D8">
        <w:rPr>
          <w:rFonts w:ascii="仿宋_GB2312" w:eastAsia="仿宋_GB2312" w:cs="宋" w:hint="eastAsia"/>
          <w:kern w:val="0"/>
          <w:sz w:val="32"/>
          <w:szCs w:val="32"/>
        </w:rPr>
        <w:t>95313</w:t>
      </w:r>
      <w:r w:rsidR="00EE7F60" w:rsidRPr="006E69D8">
        <w:rPr>
          <w:rFonts w:ascii="仿宋_GB2312" w:eastAsia="仿宋_GB2312" w:cs="宋" w:hint="eastAsia"/>
          <w:kern w:val="0"/>
          <w:sz w:val="32"/>
          <w:szCs w:val="32"/>
        </w:rPr>
        <w:t>客服热线通过人工或自助渠道进行查询。</w:t>
      </w:r>
    </w:p>
    <w:p w14:paraId="01021E22"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（六）积分兑换规则</w:t>
      </w:r>
    </w:p>
    <w:p w14:paraId="494AA3F7" w14:textId="74913643"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积分兑换时将优先使用账户下的长期有效积分,待长期有效积分全部扣减完后，再优先使用有效期最先到期的积</w:t>
      </w:r>
      <w:r w:rsidRPr="006E69D8">
        <w:rPr>
          <w:rFonts w:ascii="仿宋_GB2312" w:eastAsia="仿宋_GB2312" w:cs="宋" w:hint="eastAsia"/>
          <w:kern w:val="0"/>
          <w:sz w:val="32"/>
          <w:szCs w:val="32"/>
        </w:rPr>
        <w:lastRenderedPageBreak/>
        <w:t>分。</w:t>
      </w:r>
    </w:p>
    <w:p w14:paraId="4F811B9D" w14:textId="3E1967DB"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积分兑换由主卡持卡人提出申请，附属卡持卡人不可申请，不得转让其他持卡人或任何第三人。</w:t>
      </w:r>
    </w:p>
    <w:p w14:paraId="270D3605" w14:textId="0668EB44"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kern w:val="0"/>
          <w:sz w:val="32"/>
          <w:szCs w:val="32"/>
        </w:rPr>
        <w:t>.</w:t>
      </w:r>
      <w:r w:rsidRPr="006E69D8">
        <w:rPr>
          <w:rFonts w:ascii="仿宋_GB2312" w:eastAsia="仿宋_GB2312" w:cs="宋" w:hint="eastAsia"/>
          <w:kern w:val="0"/>
          <w:sz w:val="32"/>
          <w:szCs w:val="32"/>
        </w:rPr>
        <w:t>积分兑换上限：每位持卡人在自然年度内（每年的</w:t>
      </w:r>
      <w:r w:rsidR="00942AA8"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月</w:t>
      </w:r>
      <w:r w:rsidR="00942AA8"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日至当年的</w:t>
      </w:r>
      <w:r w:rsidR="00942AA8" w:rsidRPr="006E69D8">
        <w:rPr>
          <w:rFonts w:ascii="仿宋_GB2312" w:eastAsia="仿宋_GB2312" w:cs="宋" w:hint="eastAsia"/>
          <w:kern w:val="0"/>
          <w:sz w:val="32"/>
          <w:szCs w:val="32"/>
        </w:rPr>
        <w:t>12</w:t>
      </w:r>
      <w:r w:rsidRPr="006E69D8">
        <w:rPr>
          <w:rFonts w:ascii="仿宋_GB2312" w:eastAsia="仿宋_GB2312" w:cs="宋" w:hint="eastAsia"/>
          <w:kern w:val="0"/>
          <w:sz w:val="32"/>
          <w:szCs w:val="32"/>
        </w:rPr>
        <w:t>月</w:t>
      </w:r>
      <w:r w:rsidR="00942AA8" w:rsidRPr="006E69D8">
        <w:rPr>
          <w:rFonts w:ascii="仿宋_GB2312" w:eastAsia="仿宋_GB2312" w:cs="宋" w:hint="eastAsia"/>
          <w:kern w:val="0"/>
          <w:sz w:val="32"/>
          <w:szCs w:val="32"/>
        </w:rPr>
        <w:t>31</w:t>
      </w:r>
      <w:r w:rsidRPr="006E69D8">
        <w:rPr>
          <w:rFonts w:ascii="仿宋_GB2312" w:eastAsia="仿宋_GB2312" w:cs="宋" w:hint="eastAsia"/>
          <w:kern w:val="0"/>
          <w:sz w:val="32"/>
          <w:szCs w:val="32"/>
        </w:rPr>
        <w:t>日）内通过各积分兑换渠道进行积分兑换的上限值为</w:t>
      </w:r>
      <w:r w:rsidR="00942AA8" w:rsidRPr="006E69D8">
        <w:rPr>
          <w:rFonts w:ascii="仿宋_GB2312" w:eastAsia="仿宋_GB2312" w:cs="宋" w:hint="eastAsia"/>
          <w:kern w:val="0"/>
          <w:sz w:val="32"/>
          <w:szCs w:val="32"/>
        </w:rPr>
        <w:t>150</w:t>
      </w:r>
      <w:r w:rsidRPr="006E69D8">
        <w:rPr>
          <w:rFonts w:ascii="仿宋_GB2312" w:eastAsia="仿宋_GB2312" w:cs="宋" w:hint="eastAsia"/>
          <w:kern w:val="0"/>
          <w:sz w:val="32"/>
          <w:szCs w:val="32"/>
        </w:rPr>
        <w:t>万积分。</w:t>
      </w:r>
    </w:p>
    <w:p w14:paraId="6AE7DB9A" w14:textId="43420BA0" w:rsidR="00EE7F60" w:rsidRPr="00653954" w:rsidRDefault="00EE7F60" w:rsidP="00665E94">
      <w:pPr>
        <w:autoSpaceDE w:val="0"/>
        <w:autoSpaceDN w:val="0"/>
        <w:adjustRightInd w:val="0"/>
        <w:spacing w:line="360" w:lineRule="auto"/>
        <w:ind w:firstLineChars="200" w:firstLine="640"/>
        <w:rPr>
          <w:rFonts w:ascii="仿宋_GB2312" w:eastAsia="仿宋_GB2312" w:cs="宋"/>
          <w:color w:val="000000" w:themeColor="text1"/>
          <w:kern w:val="0"/>
          <w:sz w:val="32"/>
          <w:szCs w:val="32"/>
        </w:rPr>
      </w:pPr>
      <w:r w:rsidRPr="00653954">
        <w:rPr>
          <w:rFonts w:ascii="仿宋_GB2312" w:eastAsia="仿宋_GB2312" w:cs="宋" w:hint="eastAsia"/>
          <w:color w:val="000000" w:themeColor="text1"/>
          <w:kern w:val="0"/>
          <w:sz w:val="32"/>
          <w:szCs w:val="32"/>
        </w:rPr>
        <w:t>4</w:t>
      </w:r>
      <w:r w:rsidR="008057B1" w:rsidRPr="00653954">
        <w:rPr>
          <w:rFonts w:ascii="仿宋_GB2312" w:eastAsia="仿宋_GB2312" w:cs="宋" w:hint="eastAsia"/>
          <w:color w:val="000000" w:themeColor="text1"/>
          <w:kern w:val="0"/>
          <w:sz w:val="32"/>
          <w:szCs w:val="32"/>
        </w:rPr>
        <w:t>.</w:t>
      </w:r>
      <w:r w:rsidR="00B84890" w:rsidRPr="00653954">
        <w:rPr>
          <w:rFonts w:ascii="仿宋_GB2312" w:eastAsia="仿宋_GB2312" w:cs="宋" w:hint="eastAsia"/>
          <w:color w:val="000000" w:themeColor="text1"/>
          <w:kern w:val="0"/>
          <w:sz w:val="32"/>
          <w:szCs w:val="32"/>
        </w:rPr>
        <w:t>信用卡</w:t>
      </w:r>
      <w:r w:rsidR="00981843" w:rsidRPr="00653954">
        <w:rPr>
          <w:rFonts w:ascii="仿宋_GB2312" w:eastAsia="仿宋_GB2312" w:cs="宋" w:hint="eastAsia"/>
          <w:color w:val="000000" w:themeColor="text1"/>
          <w:kern w:val="0"/>
          <w:sz w:val="32"/>
          <w:szCs w:val="32"/>
        </w:rPr>
        <w:t>商城兑换</w:t>
      </w:r>
      <w:r w:rsidRPr="00653954">
        <w:rPr>
          <w:rFonts w:ascii="仿宋_GB2312" w:eastAsia="仿宋_GB2312" w:cs="宋" w:hint="eastAsia"/>
          <w:color w:val="000000" w:themeColor="text1"/>
          <w:kern w:val="0"/>
          <w:sz w:val="32"/>
          <w:szCs w:val="32"/>
        </w:rPr>
        <w:t>：关注“广州农商银行信用卡”官方微信，回复“</w:t>
      </w:r>
      <w:r w:rsidR="00CE73D9" w:rsidRPr="00653954">
        <w:rPr>
          <w:rFonts w:ascii="仿宋_GB2312" w:eastAsia="仿宋_GB2312" w:cs="宋" w:hint="eastAsia"/>
          <w:color w:val="000000" w:themeColor="text1"/>
          <w:kern w:val="0"/>
          <w:sz w:val="32"/>
          <w:szCs w:val="32"/>
        </w:rPr>
        <w:t>商城</w:t>
      </w:r>
      <w:r w:rsidRPr="00653954">
        <w:rPr>
          <w:rFonts w:ascii="仿宋_GB2312" w:eastAsia="仿宋_GB2312" w:cs="宋" w:hint="eastAsia"/>
          <w:color w:val="000000" w:themeColor="text1"/>
          <w:kern w:val="0"/>
          <w:sz w:val="32"/>
          <w:szCs w:val="32"/>
        </w:rPr>
        <w:t>”，</w:t>
      </w:r>
      <w:r w:rsidR="009D2889" w:rsidRPr="00653954">
        <w:rPr>
          <w:rFonts w:ascii="仿宋_GB2312" w:eastAsia="仿宋_GB2312" w:cs="宋" w:hint="eastAsia"/>
          <w:color w:val="000000" w:themeColor="text1"/>
          <w:kern w:val="0"/>
          <w:sz w:val="32"/>
          <w:szCs w:val="32"/>
        </w:rPr>
        <w:t>通过验证后即可进入信用卡商城</w:t>
      </w:r>
      <w:r w:rsidRPr="00653954">
        <w:rPr>
          <w:rFonts w:ascii="仿宋_GB2312" w:eastAsia="仿宋_GB2312" w:cs="宋" w:hint="eastAsia"/>
          <w:color w:val="000000" w:themeColor="text1"/>
          <w:kern w:val="0"/>
          <w:sz w:val="32"/>
          <w:szCs w:val="32"/>
        </w:rPr>
        <w:t>进行兑换。</w:t>
      </w:r>
      <w:r w:rsidR="004E4F76" w:rsidRPr="00653954">
        <w:rPr>
          <w:rFonts w:ascii="仿宋_GB2312" w:eastAsia="仿宋_GB2312" w:cs="宋" w:hint="eastAsia"/>
          <w:color w:val="000000" w:themeColor="text1"/>
          <w:kern w:val="0"/>
          <w:sz w:val="32"/>
          <w:szCs w:val="32"/>
        </w:rPr>
        <w:t>信用卡商城</w:t>
      </w:r>
      <w:r w:rsidR="009D2889" w:rsidRPr="00653954">
        <w:rPr>
          <w:rFonts w:ascii="仿宋_GB2312" w:eastAsia="仿宋_GB2312" w:cs="宋" w:hint="eastAsia"/>
          <w:color w:val="000000" w:themeColor="text1"/>
          <w:kern w:val="0"/>
          <w:sz w:val="32"/>
          <w:szCs w:val="32"/>
        </w:rPr>
        <w:t>积分</w:t>
      </w:r>
      <w:r w:rsidRPr="00653954">
        <w:rPr>
          <w:rFonts w:ascii="仿宋_GB2312" w:eastAsia="仿宋_GB2312" w:cs="宋" w:hint="eastAsia"/>
          <w:color w:val="000000" w:themeColor="text1"/>
          <w:kern w:val="0"/>
          <w:sz w:val="32"/>
          <w:szCs w:val="32"/>
        </w:rPr>
        <w:t>兑换</w:t>
      </w:r>
      <w:r w:rsidR="00665E94" w:rsidRPr="00653954">
        <w:rPr>
          <w:rFonts w:ascii="仿宋_GB2312" w:eastAsia="仿宋_GB2312" w:cs="宋" w:hint="eastAsia"/>
          <w:color w:val="000000" w:themeColor="text1"/>
          <w:kern w:val="0"/>
          <w:sz w:val="32"/>
          <w:szCs w:val="32"/>
        </w:rPr>
        <w:t>相关</w:t>
      </w:r>
      <w:r w:rsidRPr="00653954">
        <w:rPr>
          <w:rFonts w:ascii="仿宋_GB2312" w:eastAsia="仿宋_GB2312" w:cs="宋" w:hint="eastAsia"/>
          <w:color w:val="000000" w:themeColor="text1"/>
          <w:kern w:val="0"/>
          <w:sz w:val="32"/>
          <w:szCs w:val="32"/>
        </w:rPr>
        <w:t>注意事项</w:t>
      </w:r>
      <w:r w:rsidR="006A1246" w:rsidRPr="00653954">
        <w:rPr>
          <w:rFonts w:ascii="仿宋_GB2312" w:eastAsia="仿宋_GB2312" w:cs="宋" w:hint="eastAsia"/>
          <w:color w:val="000000" w:themeColor="text1"/>
          <w:kern w:val="0"/>
          <w:sz w:val="32"/>
          <w:szCs w:val="32"/>
        </w:rPr>
        <w:t>如下：</w:t>
      </w:r>
    </w:p>
    <w:p w14:paraId="5BE080D4" w14:textId="59F56877" w:rsidR="00582A12" w:rsidRPr="006E69D8" w:rsidRDefault="00582A12"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（1）客户在</w:t>
      </w:r>
      <w:r w:rsidR="00663228">
        <w:rPr>
          <w:rFonts w:ascii="仿宋_GB2312" w:eastAsia="仿宋_GB2312" w:cs="宋" w:hint="eastAsia"/>
          <w:kern w:val="0"/>
          <w:sz w:val="32"/>
          <w:szCs w:val="32"/>
        </w:rPr>
        <w:t>信用卡</w:t>
      </w:r>
      <w:r w:rsidRPr="006E69D8">
        <w:rPr>
          <w:rFonts w:ascii="仿宋_GB2312" w:eastAsia="仿宋_GB2312" w:cs="宋" w:hint="eastAsia"/>
          <w:kern w:val="0"/>
          <w:sz w:val="32"/>
          <w:szCs w:val="32"/>
        </w:rPr>
        <w:t>商城订购的商品由各商品、服务或权益供应商提供，其质量、数量、款式、颜色、规格等售后服务均由商品或服务供应商直接负责，广州农商银行仅提供商城支付结算服务。</w:t>
      </w:r>
    </w:p>
    <w:p w14:paraId="4EBB35C8" w14:textId="77777777" w:rsidR="00A56004" w:rsidRPr="006E69D8" w:rsidRDefault="00A56004" w:rsidP="00665E94">
      <w:pPr>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如客户对供应商提供的商品、服务或权益有任何疑问或争议或使用该商品、服务或权益对自身造成伤害的，客户可通过商品详情页或订单页面直接点击供应商客服电话协商解决。如协商未果客户可联系广州农商银行客服热线95313，广州农商银行将为客户维权提供必要的协助。</w:t>
      </w:r>
    </w:p>
    <w:p w14:paraId="7F0B21A7" w14:textId="36B590EC" w:rsidR="00A56004" w:rsidRPr="006E69D8" w:rsidRDefault="00A56004"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（3）客户在</w:t>
      </w:r>
      <w:r w:rsidR="00663228">
        <w:rPr>
          <w:rFonts w:ascii="仿宋_GB2312" w:eastAsia="仿宋_GB2312" w:cs="宋" w:hint="eastAsia"/>
          <w:kern w:val="0"/>
          <w:sz w:val="32"/>
          <w:szCs w:val="32"/>
        </w:rPr>
        <w:t>信用卡</w:t>
      </w:r>
      <w:r w:rsidRPr="006E69D8">
        <w:rPr>
          <w:rFonts w:ascii="仿宋_GB2312" w:eastAsia="仿宋_GB2312" w:cs="宋" w:hint="eastAsia"/>
          <w:kern w:val="0"/>
          <w:sz w:val="32"/>
          <w:szCs w:val="32"/>
        </w:rPr>
        <w:t>商城订购的商品免费配送上门。配送范围为全国，港澳台及部分偏远地区除外。具体可配送区域请以商城条款、商城公告或商品详情页为准。</w:t>
      </w:r>
    </w:p>
    <w:p w14:paraId="6917085D" w14:textId="3B6A26F8" w:rsidR="00A56004" w:rsidRPr="006E69D8" w:rsidRDefault="00A56004"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B84890">
        <w:rPr>
          <w:rFonts w:ascii="仿宋_GB2312" w:eastAsia="仿宋_GB2312" w:cs="宋" w:hint="eastAsia"/>
          <w:kern w:val="0"/>
          <w:sz w:val="32"/>
          <w:szCs w:val="32"/>
        </w:rPr>
        <w:t>信用卡</w:t>
      </w:r>
      <w:r w:rsidR="009D2889" w:rsidRPr="006E69D8">
        <w:rPr>
          <w:rFonts w:ascii="仿宋_GB2312" w:eastAsia="仿宋_GB2312" w:cs="宋" w:hint="eastAsia"/>
          <w:kern w:val="0"/>
          <w:sz w:val="32"/>
          <w:szCs w:val="32"/>
        </w:rPr>
        <w:t>商城</w:t>
      </w:r>
      <w:r w:rsidRPr="006E69D8">
        <w:rPr>
          <w:rFonts w:ascii="仿宋_GB2312" w:eastAsia="仿宋_GB2312" w:cs="宋" w:hint="eastAsia"/>
          <w:kern w:val="0"/>
          <w:sz w:val="32"/>
          <w:szCs w:val="32"/>
        </w:rPr>
        <w:t>配送：实物类商品通常在客户成功提出</w:t>
      </w:r>
      <w:r w:rsidRPr="006E69D8">
        <w:rPr>
          <w:rFonts w:ascii="仿宋_GB2312" w:eastAsia="仿宋_GB2312" w:cs="宋" w:hint="eastAsia"/>
          <w:kern w:val="0"/>
          <w:sz w:val="32"/>
          <w:szCs w:val="32"/>
        </w:rPr>
        <w:lastRenderedPageBreak/>
        <w:t>订购申请后的2-15个工作日内送达（元旦、春节、中秋节、国庆等国家法定假日及偏远地区、灾害天气、疫情等特殊情况除外），如有特殊情况请以商城最新公告为准。如果客户在订购成功后15个工作日内未接到供应商的送货电话或商品包裹寄达通知，可通过商城商品详情页或订单页面客服电话直接联系供应商协商解决。如协商未果客户可联系广州农商银行客服热线95313，广州农商银行将为客户维权提供必要的协助。</w:t>
      </w:r>
    </w:p>
    <w:p w14:paraId="33A8CC00" w14:textId="77777777" w:rsidR="00A56004" w:rsidRPr="006E69D8" w:rsidRDefault="00A56004"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5）客户提出订购申请即视为同意将商品收件人姓名、联系电话、充值账号、邮寄地址用于商品/服务/权益配送，并提交商品供应商及配送单位并接受商品/服务/权益配送服务，供应商及配送单位需对客户的相关信息进行保密。为保证商品/服务/权益正常配送，供应商及配送单位可能会在配送前以电话或短信的形式与客户确认配送信息。</w:t>
      </w:r>
    </w:p>
    <w:p w14:paraId="6DA6EB46" w14:textId="77777777" w:rsidR="00A56004" w:rsidRPr="006E69D8" w:rsidRDefault="00A56004" w:rsidP="00665E94">
      <w:pPr>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6）如因客户提交收货地址不详、错误或地址变更未及时通知供应商或广州农商银行，或商品客户预留收货地址后无人收货、手机号码未预留或手机号码错误等由于客户自身原因导致的商品延迟送达、未能送达情况，均由客户自行负责，请客户及时联系供应商或广州农商银行客服协商解决。</w:t>
      </w:r>
    </w:p>
    <w:p w14:paraId="379CBD03" w14:textId="60C8982C" w:rsidR="00582A12"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w:t>
      </w:r>
      <w:r w:rsidR="00A56004" w:rsidRPr="006E69D8">
        <w:rPr>
          <w:rFonts w:ascii="仿宋_GB2312" w:eastAsia="仿宋_GB2312" w:cs="宋" w:hint="eastAsia"/>
          <w:kern w:val="0"/>
          <w:sz w:val="32"/>
          <w:szCs w:val="32"/>
        </w:rPr>
        <w:t>7</w:t>
      </w:r>
      <w:r w:rsidRPr="006E69D8">
        <w:rPr>
          <w:rFonts w:ascii="仿宋_GB2312" w:eastAsia="仿宋_GB2312" w:cs="宋" w:hint="eastAsia"/>
          <w:kern w:val="0"/>
          <w:sz w:val="32"/>
          <w:szCs w:val="32"/>
        </w:rPr>
        <w:t>）</w:t>
      </w:r>
      <w:r w:rsidR="00981843" w:rsidRPr="006E69D8">
        <w:rPr>
          <w:rFonts w:ascii="仿宋_GB2312" w:eastAsia="仿宋_GB2312" w:cs="宋" w:hint="eastAsia"/>
          <w:kern w:val="0"/>
          <w:sz w:val="32"/>
          <w:szCs w:val="32"/>
        </w:rPr>
        <w:t>若客户收到的商品在运送过程中毁损或商品本身有质量问题时，客户应在签收货物后7个自然天内向供应商申请更换或保修服务。退回时，请务必保留原包装、内附说</w:t>
      </w:r>
      <w:r w:rsidR="00981843" w:rsidRPr="006E69D8">
        <w:rPr>
          <w:rFonts w:ascii="仿宋_GB2312" w:eastAsia="仿宋_GB2312" w:cs="宋" w:hint="eastAsia"/>
          <w:kern w:val="0"/>
          <w:sz w:val="32"/>
          <w:szCs w:val="32"/>
        </w:rPr>
        <w:lastRenderedPageBreak/>
        <w:t>明书及相关文件。积分抵现商品属于我行回馈项目，除在运送途中发生损毁或本身存在质量瑕疵以外，恕不支持退货或换货，积分抵现部分的金额不提供发票</w:t>
      </w:r>
      <w:r w:rsidR="00582A12" w:rsidRPr="006E69D8">
        <w:rPr>
          <w:rFonts w:ascii="仿宋_GB2312" w:eastAsia="仿宋_GB2312" w:cs="宋" w:hint="eastAsia"/>
          <w:kern w:val="0"/>
          <w:sz w:val="32"/>
          <w:szCs w:val="32"/>
        </w:rPr>
        <w:t>。券码商品、直充商品因商品性质特殊，交易后不支持7天无理由退款（具体请以商品详情页说明为准），请客户知悉。如遇充值失败系统会在48小时内自动退款。如遇未自动退款、电子券无法核销使用等使用问题，客户可通过商品详情页或订单页面直接点击供应商客服电话协商解决。</w:t>
      </w:r>
    </w:p>
    <w:p w14:paraId="130BFB2D" w14:textId="1132D23E" w:rsidR="00EE7F60" w:rsidRDefault="00582A12" w:rsidP="00665E94">
      <w:pPr>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w:t>
      </w:r>
      <w:r w:rsidR="00A56004" w:rsidRPr="006E69D8">
        <w:rPr>
          <w:rFonts w:ascii="仿宋_GB2312" w:eastAsia="仿宋_GB2312" w:cs="宋" w:hint="eastAsia"/>
          <w:kern w:val="0"/>
          <w:sz w:val="32"/>
          <w:szCs w:val="32"/>
        </w:rPr>
        <w:t>8</w:t>
      </w:r>
      <w:r w:rsidRPr="006E69D8">
        <w:rPr>
          <w:rFonts w:ascii="仿宋_GB2312" w:eastAsia="仿宋_GB2312" w:cs="宋" w:hint="eastAsia"/>
          <w:kern w:val="0"/>
          <w:sz w:val="32"/>
          <w:szCs w:val="32"/>
        </w:rPr>
        <w:t>）客户或代签收人在签收商品时应当场检查商品的完好性，客户或代签收人一旦签收即代表商品收妥。若收到的商品存在质量问题或缺损，客户或代签收人可拒绝签收，并及时通过商品详情页或订单页面直接点击供应商客服电话协商解决。</w:t>
      </w:r>
    </w:p>
    <w:p w14:paraId="34EB16FD" w14:textId="3749869B" w:rsidR="005F741E" w:rsidRPr="00653954" w:rsidRDefault="004B3898" w:rsidP="00665E94">
      <w:pPr>
        <w:spacing w:line="360" w:lineRule="auto"/>
        <w:ind w:firstLineChars="200" w:firstLine="640"/>
        <w:rPr>
          <w:rFonts w:ascii="仿宋_GB2312" w:eastAsia="仿宋_GB2312" w:cs="宋"/>
          <w:color w:val="000000" w:themeColor="text1"/>
          <w:kern w:val="0"/>
          <w:sz w:val="32"/>
          <w:szCs w:val="32"/>
        </w:rPr>
      </w:pPr>
      <w:r>
        <w:rPr>
          <w:rFonts w:ascii="仿宋_GB2312" w:eastAsia="仿宋_GB2312" w:cs="宋"/>
          <w:color w:val="000000" w:themeColor="text1"/>
          <w:kern w:val="0"/>
          <w:sz w:val="32"/>
          <w:szCs w:val="32"/>
        </w:rPr>
        <w:t>5</w:t>
      </w:r>
      <w:r w:rsidR="004E4F76" w:rsidRPr="00653954">
        <w:rPr>
          <w:rFonts w:ascii="仿宋_GB2312" w:eastAsia="仿宋_GB2312" w:cs="宋"/>
          <w:color w:val="000000" w:themeColor="text1"/>
          <w:kern w:val="0"/>
          <w:sz w:val="32"/>
          <w:szCs w:val="32"/>
        </w:rPr>
        <w:t>.</w:t>
      </w:r>
      <w:r w:rsidR="004E4F76" w:rsidRPr="00653954">
        <w:rPr>
          <w:rFonts w:ascii="仿宋_GB2312" w:eastAsia="仿宋_GB2312" w:cs="宋" w:hint="eastAsia"/>
          <w:color w:val="000000" w:themeColor="text1"/>
          <w:kern w:val="0"/>
          <w:sz w:val="32"/>
          <w:szCs w:val="32"/>
        </w:rPr>
        <w:t>金米集市兑换</w:t>
      </w:r>
      <w:r w:rsidR="00665E94" w:rsidRPr="00653954">
        <w:rPr>
          <w:rFonts w:ascii="仿宋_GB2312" w:eastAsia="仿宋_GB2312" w:cs="宋" w:hint="eastAsia"/>
          <w:color w:val="000000" w:themeColor="text1"/>
          <w:kern w:val="0"/>
          <w:sz w:val="32"/>
          <w:szCs w:val="32"/>
        </w:rPr>
        <w:t>：</w:t>
      </w:r>
      <w:r w:rsidR="005F741E" w:rsidRPr="00653954">
        <w:rPr>
          <w:rFonts w:ascii="仿宋_GB2312" w:eastAsia="仿宋_GB2312" w:cs="宋" w:hint="eastAsia"/>
          <w:color w:val="000000" w:themeColor="text1"/>
          <w:kern w:val="0"/>
          <w:sz w:val="32"/>
          <w:szCs w:val="32"/>
        </w:rPr>
        <w:t>关注“金米集市”官方微信，</w:t>
      </w:r>
      <w:r w:rsidR="00D35DC9" w:rsidRPr="00653954">
        <w:rPr>
          <w:rFonts w:ascii="仿宋_GB2312" w:eastAsia="仿宋_GB2312" w:cs="宋" w:hint="eastAsia"/>
          <w:color w:val="000000" w:themeColor="text1"/>
          <w:kern w:val="0"/>
          <w:sz w:val="32"/>
          <w:szCs w:val="32"/>
        </w:rPr>
        <w:t>通过验证后</w:t>
      </w:r>
      <w:r w:rsidR="005F741E" w:rsidRPr="00653954">
        <w:rPr>
          <w:rFonts w:ascii="仿宋_GB2312" w:eastAsia="仿宋_GB2312" w:cs="宋" w:hint="eastAsia"/>
          <w:color w:val="000000" w:themeColor="text1"/>
          <w:kern w:val="0"/>
          <w:sz w:val="32"/>
          <w:szCs w:val="32"/>
        </w:rPr>
        <w:t>进入金米集市进行兑换，兑换商品</w:t>
      </w:r>
      <w:r w:rsidR="00E14A19" w:rsidRPr="00653954">
        <w:rPr>
          <w:rFonts w:ascii="仿宋_GB2312" w:eastAsia="仿宋_GB2312" w:cs="宋" w:hint="eastAsia"/>
          <w:color w:val="000000" w:themeColor="text1"/>
          <w:kern w:val="0"/>
          <w:sz w:val="32"/>
          <w:szCs w:val="32"/>
        </w:rPr>
        <w:t>、商品</w:t>
      </w:r>
      <w:r w:rsidR="005F741E" w:rsidRPr="00653954">
        <w:rPr>
          <w:rFonts w:ascii="仿宋_GB2312" w:eastAsia="仿宋_GB2312" w:cs="宋" w:hint="eastAsia"/>
          <w:color w:val="000000" w:themeColor="text1"/>
          <w:kern w:val="0"/>
          <w:sz w:val="32"/>
          <w:szCs w:val="32"/>
        </w:rPr>
        <w:t>详情及配送</w:t>
      </w:r>
      <w:r w:rsidR="00E14A19" w:rsidRPr="00653954">
        <w:rPr>
          <w:rFonts w:ascii="仿宋_GB2312" w:eastAsia="仿宋_GB2312" w:cs="宋" w:hint="eastAsia"/>
          <w:color w:val="000000" w:themeColor="text1"/>
          <w:kern w:val="0"/>
          <w:sz w:val="32"/>
          <w:szCs w:val="32"/>
        </w:rPr>
        <w:t>、退换货</w:t>
      </w:r>
      <w:r w:rsidR="00F55177" w:rsidRPr="00653954">
        <w:rPr>
          <w:rFonts w:ascii="仿宋_GB2312" w:eastAsia="仿宋_GB2312" w:cs="宋" w:hint="eastAsia"/>
          <w:color w:val="000000" w:themeColor="text1"/>
          <w:kern w:val="0"/>
          <w:sz w:val="32"/>
          <w:szCs w:val="32"/>
        </w:rPr>
        <w:t>等</w:t>
      </w:r>
      <w:r w:rsidR="005F741E" w:rsidRPr="00653954">
        <w:rPr>
          <w:rFonts w:ascii="仿宋_GB2312" w:eastAsia="仿宋_GB2312" w:cs="宋" w:hint="eastAsia"/>
          <w:color w:val="000000" w:themeColor="text1"/>
          <w:kern w:val="0"/>
          <w:sz w:val="32"/>
          <w:szCs w:val="32"/>
        </w:rPr>
        <w:t>相关信息以</w:t>
      </w:r>
      <w:r w:rsidR="00665E94" w:rsidRPr="00653954">
        <w:rPr>
          <w:rFonts w:ascii="仿宋_GB2312" w:eastAsia="仿宋_GB2312" w:cs="宋" w:hint="eastAsia"/>
          <w:color w:val="000000" w:themeColor="text1"/>
          <w:kern w:val="0"/>
          <w:sz w:val="32"/>
          <w:szCs w:val="32"/>
        </w:rPr>
        <w:t>金米集市</w:t>
      </w:r>
      <w:r w:rsidR="005F741E" w:rsidRPr="00653954">
        <w:rPr>
          <w:rFonts w:ascii="仿宋_GB2312" w:eastAsia="仿宋_GB2312" w:cs="宋" w:hint="eastAsia"/>
          <w:color w:val="000000" w:themeColor="text1"/>
          <w:kern w:val="0"/>
          <w:sz w:val="32"/>
          <w:szCs w:val="32"/>
        </w:rPr>
        <w:t>页面</w:t>
      </w:r>
      <w:r w:rsidR="00D35DC9" w:rsidRPr="00653954">
        <w:rPr>
          <w:rFonts w:ascii="仿宋_GB2312" w:eastAsia="仿宋_GB2312" w:cs="宋" w:hint="eastAsia"/>
          <w:color w:val="000000" w:themeColor="text1"/>
          <w:kern w:val="0"/>
          <w:sz w:val="32"/>
          <w:szCs w:val="32"/>
        </w:rPr>
        <w:t>显示</w:t>
      </w:r>
      <w:r w:rsidR="005F741E" w:rsidRPr="00653954">
        <w:rPr>
          <w:rFonts w:ascii="仿宋_GB2312" w:eastAsia="仿宋_GB2312" w:cs="宋" w:hint="eastAsia"/>
          <w:color w:val="000000" w:themeColor="text1"/>
          <w:kern w:val="0"/>
          <w:sz w:val="32"/>
          <w:szCs w:val="32"/>
        </w:rPr>
        <w:t>为准，客户如有疑问</w:t>
      </w:r>
      <w:r w:rsidR="00D35DC9" w:rsidRPr="00653954">
        <w:rPr>
          <w:rFonts w:ascii="仿宋_GB2312" w:eastAsia="仿宋_GB2312" w:cs="宋" w:hint="eastAsia"/>
          <w:color w:val="000000" w:themeColor="text1"/>
          <w:kern w:val="0"/>
          <w:sz w:val="32"/>
          <w:szCs w:val="32"/>
        </w:rPr>
        <w:t>，可通过商品页面左下角</w:t>
      </w:r>
      <w:r w:rsidR="005F741E" w:rsidRPr="00653954">
        <w:rPr>
          <w:rFonts w:ascii="仿宋_GB2312" w:eastAsia="仿宋_GB2312" w:cs="宋" w:hint="eastAsia"/>
          <w:color w:val="000000" w:themeColor="text1"/>
          <w:kern w:val="0"/>
          <w:sz w:val="32"/>
          <w:szCs w:val="32"/>
        </w:rPr>
        <w:t>“客服”按钮</w:t>
      </w:r>
      <w:r w:rsidR="00D35DC9" w:rsidRPr="00653954">
        <w:rPr>
          <w:rFonts w:ascii="仿宋_GB2312" w:eastAsia="仿宋_GB2312" w:cs="宋" w:hint="eastAsia"/>
          <w:color w:val="000000" w:themeColor="text1"/>
          <w:kern w:val="0"/>
          <w:sz w:val="32"/>
          <w:szCs w:val="32"/>
        </w:rPr>
        <w:t>，咨询相关商户，如与商户沟通未果可联系广州农商银行客服热线95313，广州农商银行将为客户维权提供必要的协助。</w:t>
      </w:r>
    </w:p>
    <w:p w14:paraId="4DAFB414"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（七）</w:t>
      </w:r>
      <w:r w:rsidR="00582A12" w:rsidRPr="006E69D8">
        <w:rPr>
          <w:rFonts w:ascii="楷体_GB2312" w:eastAsia="楷体_GB2312" w:cs="宋" w:hint="eastAsia"/>
          <w:kern w:val="0"/>
          <w:sz w:val="32"/>
          <w:szCs w:val="32"/>
        </w:rPr>
        <w:t>其他</w:t>
      </w:r>
    </w:p>
    <w:p w14:paraId="689C4F16" w14:textId="6E85729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kern w:val="0"/>
          <w:sz w:val="32"/>
          <w:szCs w:val="32"/>
        </w:rPr>
        <w:t>.</w:t>
      </w:r>
      <w:r w:rsidRPr="006E69D8">
        <w:rPr>
          <w:rFonts w:ascii="仿宋_GB2312" w:eastAsia="仿宋_GB2312" w:cs="宋" w:hint="eastAsia"/>
          <w:kern w:val="0"/>
          <w:sz w:val="32"/>
          <w:szCs w:val="32"/>
        </w:rPr>
        <w:t>广州农商银行与</w:t>
      </w:r>
      <w:r w:rsidR="00663228">
        <w:rPr>
          <w:rFonts w:ascii="仿宋_GB2312" w:eastAsia="仿宋_GB2312" w:cs="宋" w:hint="eastAsia"/>
          <w:kern w:val="0"/>
          <w:sz w:val="32"/>
          <w:szCs w:val="32"/>
        </w:rPr>
        <w:t>信用卡</w:t>
      </w:r>
      <w:r w:rsidR="00582A12" w:rsidRPr="006E69D8">
        <w:rPr>
          <w:rFonts w:ascii="仿宋_GB2312" w:eastAsia="仿宋_GB2312" w:cs="宋" w:hint="eastAsia"/>
          <w:kern w:val="0"/>
          <w:sz w:val="32"/>
          <w:szCs w:val="32"/>
        </w:rPr>
        <w:t>商城商品</w:t>
      </w:r>
      <w:r w:rsidRPr="006E69D8">
        <w:rPr>
          <w:rFonts w:ascii="仿宋_GB2312" w:eastAsia="仿宋_GB2312" w:cs="宋" w:hint="eastAsia"/>
          <w:kern w:val="0"/>
          <w:sz w:val="32"/>
          <w:szCs w:val="32"/>
        </w:rPr>
        <w:t>供应商间并无合伙、经销、代理关系；</w:t>
      </w:r>
      <w:r w:rsidR="00582A12" w:rsidRPr="006E69D8">
        <w:rPr>
          <w:rFonts w:ascii="仿宋_GB2312" w:eastAsia="仿宋_GB2312" w:cs="宋" w:hint="eastAsia"/>
          <w:kern w:val="0"/>
          <w:sz w:val="32"/>
          <w:szCs w:val="32"/>
        </w:rPr>
        <w:t>客户与供应商之间就商品的买卖、商品的</w:t>
      </w:r>
      <w:r w:rsidR="00582A12" w:rsidRPr="006E69D8">
        <w:rPr>
          <w:rFonts w:ascii="仿宋_GB2312" w:eastAsia="仿宋_GB2312" w:cs="宋" w:hint="eastAsia"/>
          <w:kern w:val="0"/>
          <w:sz w:val="32"/>
          <w:szCs w:val="32"/>
        </w:rPr>
        <w:lastRenderedPageBreak/>
        <w:t>质量、送货、退货、换货及售后服务及其他因在商城购买的商品而发生争议或对商品内容存在任何疑问，客户可通过商品详情页或订单页面直接点击供应商客服电话协商解决，如协商未果，广州农商银行将为客户维权提供必要的协助。</w:t>
      </w:r>
    </w:p>
    <w:p w14:paraId="4F92E771" w14:textId="589500D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00582A12" w:rsidRPr="006E69D8">
        <w:rPr>
          <w:rFonts w:ascii="仿宋_GB2312" w:eastAsia="仿宋_GB2312" w:cs="宋" w:hint="eastAsia"/>
          <w:kern w:val="0"/>
          <w:sz w:val="32"/>
          <w:szCs w:val="32"/>
        </w:rPr>
        <w:t>更多信用卡商城兑换未尽事宜以信用卡商城业务</w:t>
      </w:r>
      <w:r w:rsidR="00582A12" w:rsidRPr="006E69D8">
        <w:rPr>
          <w:rFonts w:ascii="仿宋_GB2312" w:eastAsia="仿宋_GB2312" w:cs="宋" w:hint="eastAsia"/>
          <w:bCs/>
          <w:color w:val="000000" w:themeColor="text1"/>
          <w:kern w:val="0"/>
          <w:sz w:val="32"/>
          <w:szCs w:val="32"/>
        </w:rPr>
        <w:t>条款、商品详情页展示为准。</w:t>
      </w:r>
    </w:p>
    <w:p w14:paraId="51C5BBD5" w14:textId="77777777" w:rsidR="00EE7F60" w:rsidRPr="006E69D8" w:rsidRDefault="00EE7F60" w:rsidP="00665E94">
      <w:pPr>
        <w:autoSpaceDE w:val="0"/>
        <w:autoSpaceDN w:val="0"/>
        <w:adjustRightInd w:val="0"/>
        <w:spacing w:line="360" w:lineRule="auto"/>
        <w:ind w:firstLineChars="200" w:firstLine="640"/>
        <w:rPr>
          <w:rFonts w:ascii="黑体" w:eastAsia="黑体" w:hAnsi="黑体" w:cs="宋,Bold"/>
          <w:bCs/>
          <w:kern w:val="0"/>
          <w:sz w:val="32"/>
          <w:szCs w:val="32"/>
        </w:rPr>
      </w:pPr>
      <w:r w:rsidRPr="006E69D8">
        <w:rPr>
          <w:rFonts w:ascii="黑体" w:eastAsia="黑体" w:hAnsi="黑体" w:cs="宋,Bold" w:hint="eastAsia"/>
          <w:bCs/>
          <w:kern w:val="0"/>
          <w:sz w:val="32"/>
          <w:szCs w:val="32"/>
        </w:rPr>
        <w:t>二、全飞里程规则说明</w:t>
      </w:r>
    </w:p>
    <w:p w14:paraId="29C3B5CB"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（一）参与资格</w:t>
      </w:r>
    </w:p>
    <w:p w14:paraId="5421F74D" w14:textId="14D0CAB4"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kern w:val="0"/>
          <w:sz w:val="32"/>
          <w:szCs w:val="32"/>
        </w:rPr>
        <w:t>.</w:t>
      </w:r>
      <w:r w:rsidRPr="006E69D8">
        <w:rPr>
          <w:rFonts w:ascii="仿宋_GB2312" w:eastAsia="仿宋_GB2312" w:cs="宋" w:hint="eastAsia"/>
          <w:kern w:val="0"/>
          <w:sz w:val="32"/>
          <w:szCs w:val="32"/>
        </w:rPr>
        <w:t>全飞里程奖励计划仅限广州农商银行（以下简称“我行”）全飞卡、美国运通卡（新贵卡、耀红卡）持卡人参与，其中附属卡的里程合并计入主卡账户。</w:t>
      </w:r>
    </w:p>
    <w:p w14:paraId="6629C285" w14:textId="439EA995" w:rsidR="001F52ED" w:rsidRPr="006E69D8" w:rsidRDefault="00EE7F60" w:rsidP="00665E94">
      <w:pPr>
        <w:autoSpaceDE w:val="0"/>
        <w:autoSpaceDN w:val="0"/>
        <w:adjustRightInd w:val="0"/>
        <w:spacing w:line="360" w:lineRule="auto"/>
        <w:ind w:firstLineChars="200" w:firstLine="640"/>
        <w:rPr>
          <w:rFonts w:ascii="仿宋_GB2312" w:eastAsia="仿宋_GB2312" w:cs="宋"/>
          <w:color w:val="000000" w:themeColor="text1"/>
          <w:kern w:val="0"/>
          <w:sz w:val="32"/>
          <w:szCs w:val="32"/>
        </w:rPr>
      </w:pPr>
      <w:r w:rsidRPr="006E69D8">
        <w:rPr>
          <w:rFonts w:ascii="仿宋_GB2312" w:eastAsia="仿宋_GB2312" w:cs="宋" w:hint="eastAsia"/>
          <w:kern w:val="0"/>
          <w:sz w:val="32"/>
          <w:szCs w:val="32"/>
        </w:rPr>
        <w:t>2</w:t>
      </w:r>
      <w:r w:rsidR="008057B1">
        <w:rPr>
          <w:rFonts w:ascii="仿宋_GB2312" w:eastAsia="仿宋_GB2312" w:cs="宋"/>
          <w:kern w:val="0"/>
          <w:sz w:val="32"/>
          <w:szCs w:val="32"/>
        </w:rPr>
        <w:t>.</w:t>
      </w:r>
      <w:r w:rsidR="001F52ED" w:rsidRPr="006E69D8">
        <w:rPr>
          <w:rFonts w:ascii="仿宋_GB2312" w:eastAsia="仿宋_GB2312" w:cs="宋" w:hint="eastAsia"/>
          <w:color w:val="000000" w:themeColor="text1"/>
          <w:kern w:val="0"/>
          <w:sz w:val="32"/>
          <w:szCs w:val="32"/>
        </w:rPr>
        <w:t>如持卡人存在下述任何一种情况，广州农商银行有权取消其全飞里程奖励及全飞里程使用资格，对已予以奖励的全飞里程，广州农商银行有权进行扣除、冻结。</w:t>
      </w:r>
    </w:p>
    <w:p w14:paraId="6B185243" w14:textId="77777777" w:rsidR="001F52ED" w:rsidRPr="006E69D8" w:rsidRDefault="001F52ED" w:rsidP="00665E94">
      <w:pPr>
        <w:autoSpaceDE w:val="0"/>
        <w:autoSpaceDN w:val="0"/>
        <w:adjustRightInd w:val="0"/>
        <w:spacing w:line="360" w:lineRule="auto"/>
        <w:ind w:firstLineChars="200" w:firstLine="640"/>
        <w:rPr>
          <w:rFonts w:ascii="仿宋_GB2312" w:eastAsia="仿宋_GB2312" w:cs="宋"/>
          <w:color w:val="000000" w:themeColor="text1"/>
          <w:kern w:val="0"/>
          <w:sz w:val="32"/>
          <w:szCs w:val="32"/>
        </w:rPr>
      </w:pPr>
      <w:r w:rsidRPr="006E69D8">
        <w:rPr>
          <w:rFonts w:ascii="仿宋_GB2312" w:eastAsia="仿宋_GB2312" w:cs="宋" w:hint="eastAsia"/>
          <w:color w:val="000000" w:themeColor="text1"/>
          <w:kern w:val="0"/>
          <w:sz w:val="32"/>
          <w:szCs w:val="32"/>
        </w:rPr>
        <w:t>（1）所持信用卡被停用或管制、自行注销账户、卡片过期且未续卡、逾期欠款经催收仍未还款、账户状态不正常，持卡人有套现、欺诈或涉嫌利用虚假交易骗取全飞里程（包括但不限于为他人交易刷卡等情况）的行为；</w:t>
      </w:r>
    </w:p>
    <w:p w14:paraId="1F18CE66" w14:textId="11BD161A" w:rsidR="001F52ED" w:rsidRPr="006E69D8" w:rsidRDefault="001F52ED" w:rsidP="00665E94">
      <w:pPr>
        <w:autoSpaceDE w:val="0"/>
        <w:autoSpaceDN w:val="0"/>
        <w:adjustRightInd w:val="0"/>
        <w:spacing w:line="360" w:lineRule="auto"/>
        <w:ind w:firstLineChars="200" w:firstLine="640"/>
        <w:rPr>
          <w:rFonts w:ascii="仿宋_GB2312" w:eastAsia="仿宋_GB2312" w:cs="宋"/>
          <w:color w:val="000000" w:themeColor="text1"/>
          <w:kern w:val="0"/>
          <w:sz w:val="32"/>
          <w:szCs w:val="32"/>
        </w:rPr>
      </w:pPr>
      <w:r w:rsidRPr="006E69D8">
        <w:rPr>
          <w:rFonts w:ascii="仿宋_GB2312" w:eastAsia="仿宋_GB2312" w:cs="宋" w:hint="eastAsia"/>
          <w:color w:val="000000" w:themeColor="text1"/>
          <w:kern w:val="0"/>
          <w:sz w:val="32"/>
          <w:szCs w:val="32"/>
        </w:rPr>
        <w:t>（2）违反《广州农村商业银行股份有限公司信用卡章程》、《广州农村商业银行股份有限公司信用卡领用合约》或本</w:t>
      </w:r>
      <w:r w:rsidRPr="00D5520E">
        <w:rPr>
          <w:rFonts w:ascii="仿宋_GB2312" w:eastAsia="仿宋_GB2312" w:cs="宋" w:hint="eastAsia"/>
          <w:color w:val="000000" w:themeColor="text1"/>
          <w:kern w:val="0"/>
          <w:sz w:val="32"/>
          <w:szCs w:val="32"/>
        </w:rPr>
        <w:t>细则条款及其他相关规定</w:t>
      </w:r>
      <w:r w:rsidR="00D5520E">
        <w:rPr>
          <w:rFonts w:ascii="仿宋_GB2312" w:eastAsia="仿宋_GB2312" w:cs="宋" w:hint="eastAsia"/>
          <w:color w:val="000000" w:themeColor="text1"/>
          <w:kern w:val="0"/>
          <w:sz w:val="32"/>
          <w:szCs w:val="32"/>
        </w:rPr>
        <w:t>的</w:t>
      </w:r>
      <w:r w:rsidRPr="006E69D8">
        <w:rPr>
          <w:rFonts w:ascii="仿宋_GB2312" w:eastAsia="仿宋_GB2312" w:cs="宋" w:hint="eastAsia"/>
          <w:color w:val="000000" w:themeColor="text1"/>
          <w:kern w:val="0"/>
          <w:sz w:val="32"/>
          <w:szCs w:val="32"/>
        </w:rPr>
        <w:t>；</w:t>
      </w:r>
    </w:p>
    <w:p w14:paraId="15B2F4DA" w14:textId="59E38067" w:rsidR="001F52ED" w:rsidRPr="006E69D8" w:rsidRDefault="001F52ED" w:rsidP="00665E94">
      <w:pPr>
        <w:autoSpaceDE w:val="0"/>
        <w:autoSpaceDN w:val="0"/>
        <w:adjustRightInd w:val="0"/>
        <w:spacing w:line="360" w:lineRule="auto"/>
        <w:ind w:firstLineChars="200" w:firstLine="640"/>
        <w:rPr>
          <w:rFonts w:ascii="仿宋_GB2312" w:eastAsia="仿宋_GB2312" w:cs="宋"/>
          <w:color w:val="000000" w:themeColor="text1"/>
          <w:kern w:val="0"/>
          <w:sz w:val="32"/>
          <w:szCs w:val="32"/>
        </w:rPr>
      </w:pPr>
      <w:r w:rsidRPr="006E69D8">
        <w:rPr>
          <w:rFonts w:ascii="仿宋_GB2312" w:eastAsia="仿宋_GB2312" w:cs="宋" w:hint="eastAsia"/>
          <w:color w:val="000000" w:themeColor="text1"/>
          <w:kern w:val="0"/>
          <w:sz w:val="32"/>
          <w:szCs w:val="32"/>
        </w:rPr>
        <w:t>（3）</w:t>
      </w:r>
      <w:r w:rsidR="00D5520E">
        <w:rPr>
          <w:rFonts w:ascii="仿宋_GB2312" w:eastAsia="仿宋_GB2312" w:cs="宋" w:hint="eastAsia"/>
          <w:kern w:val="0"/>
          <w:sz w:val="32"/>
          <w:szCs w:val="32"/>
        </w:rPr>
        <w:t>涉嫌发生洗钱、恐怖融资等违反法律法规、监管规</w:t>
      </w:r>
      <w:r w:rsidR="00D5520E">
        <w:rPr>
          <w:rFonts w:ascii="仿宋_GB2312" w:eastAsia="仿宋_GB2312" w:cs="宋" w:hint="eastAsia"/>
          <w:kern w:val="0"/>
          <w:sz w:val="32"/>
          <w:szCs w:val="32"/>
        </w:rPr>
        <w:lastRenderedPageBreak/>
        <w:t>定的交易行为。</w:t>
      </w:r>
    </w:p>
    <w:p w14:paraId="1C28E4F6"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（二）全飞里程的用途</w:t>
      </w:r>
    </w:p>
    <w:p w14:paraId="67E46D62" w14:textId="5AE3487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kern w:val="0"/>
          <w:sz w:val="32"/>
          <w:szCs w:val="32"/>
        </w:rPr>
        <w:t>.</w:t>
      </w:r>
      <w:r w:rsidRPr="006E69D8">
        <w:rPr>
          <w:rFonts w:ascii="仿宋_GB2312" w:eastAsia="仿宋_GB2312" w:cs="宋" w:hint="eastAsia"/>
          <w:kern w:val="0"/>
          <w:sz w:val="32"/>
          <w:szCs w:val="32"/>
        </w:rPr>
        <w:t>全飞里程可用于兑换多家航空公司的航空里程，可与航空公司本身的会员航空里程合并兑换该家航空公司的机票（里程的使用需遵从各家航空公司的相关规定）。</w:t>
      </w:r>
    </w:p>
    <w:p w14:paraId="41453566" w14:textId="36104381"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龙腾出行贵宾</w:t>
      </w:r>
      <w:r w:rsidR="006206CD" w:rsidRPr="006E69D8">
        <w:rPr>
          <w:rFonts w:ascii="仿宋_GB2312" w:eastAsia="仿宋_GB2312" w:cs="宋" w:hint="eastAsia"/>
          <w:kern w:val="0"/>
          <w:sz w:val="32"/>
          <w:szCs w:val="32"/>
        </w:rPr>
        <w:t>服务点数（龙腾贵宾室服务细则及有关机场网络请以龙腾出行公司官网为</w:t>
      </w:r>
      <w:r w:rsidRPr="006E69D8">
        <w:rPr>
          <w:rFonts w:ascii="仿宋_GB2312" w:eastAsia="仿宋_GB2312" w:cs="宋" w:hint="eastAsia"/>
          <w:kern w:val="0"/>
          <w:sz w:val="32"/>
          <w:szCs w:val="32"/>
        </w:rPr>
        <w:t>准）。</w:t>
      </w:r>
    </w:p>
    <w:p w14:paraId="171E5A02" w14:textId="77777777" w:rsidR="00EE7F60" w:rsidRPr="006E69D8"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6E69D8">
        <w:rPr>
          <w:rFonts w:ascii="楷体_GB2312" w:eastAsia="楷体_GB2312" w:cs="宋" w:hint="eastAsia"/>
          <w:kern w:val="0"/>
          <w:sz w:val="32"/>
          <w:szCs w:val="32"/>
        </w:rPr>
        <w:t>（三）全飞里程累计规则</w:t>
      </w:r>
    </w:p>
    <w:p w14:paraId="026FAAF0" w14:textId="6BC5318F"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全飞卡</w:t>
      </w:r>
      <w:r w:rsidR="00C57EDC">
        <w:rPr>
          <w:rFonts w:ascii="仿宋_GB2312" w:eastAsia="仿宋_GB2312" w:cs="宋" w:hint="eastAsia"/>
          <w:kern w:val="0"/>
          <w:sz w:val="32"/>
          <w:szCs w:val="32"/>
        </w:rPr>
        <w:t>、</w:t>
      </w:r>
      <w:r w:rsidR="00C57EDC" w:rsidRPr="00C57EDC">
        <w:rPr>
          <w:rFonts w:ascii="仿宋_GB2312" w:eastAsia="仿宋_GB2312" w:cs="宋"/>
          <w:kern w:val="0"/>
          <w:sz w:val="32"/>
          <w:szCs w:val="32"/>
        </w:rPr>
        <w:t>运通卡（新贵卡、耀红卡）</w:t>
      </w:r>
      <w:r w:rsidRPr="006E69D8">
        <w:rPr>
          <w:rFonts w:ascii="仿宋_GB2312" w:eastAsia="仿宋_GB2312" w:cs="宋" w:hint="eastAsia"/>
          <w:kern w:val="0"/>
          <w:sz w:val="32"/>
          <w:szCs w:val="32"/>
        </w:rPr>
        <w:t>在属于计积分消费的商户签账消费可按最低</w:t>
      </w:r>
      <w:r w:rsidR="006206CD" w:rsidRPr="006E69D8">
        <w:rPr>
          <w:rFonts w:ascii="仿宋_GB2312" w:eastAsia="仿宋_GB2312" w:cs="宋" w:hint="eastAsia"/>
          <w:kern w:val="0"/>
          <w:sz w:val="32"/>
          <w:szCs w:val="32"/>
        </w:rPr>
        <w:t>5</w:t>
      </w:r>
      <w:r w:rsidRPr="006E69D8">
        <w:rPr>
          <w:rFonts w:ascii="仿宋_GB2312" w:eastAsia="仿宋_GB2312" w:cs="宋" w:hint="eastAsia"/>
          <w:kern w:val="0"/>
          <w:sz w:val="32"/>
          <w:szCs w:val="32"/>
        </w:rPr>
        <w:t>元</w:t>
      </w:r>
      <w:r w:rsidR="006206CD"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里程的比例累计全飞里程。累计规则表如下：</w:t>
      </w:r>
      <w:bookmarkStart w:id="0" w:name="_GoBack"/>
      <w:bookmarkEnd w:id="0"/>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926"/>
        <w:gridCol w:w="1560"/>
        <w:gridCol w:w="1559"/>
      </w:tblGrid>
      <w:tr w:rsidR="006206CD" w:rsidRPr="006E69D8" w14:paraId="48ABC1A7" w14:textId="77777777" w:rsidTr="008057B1">
        <w:trPr>
          <w:trHeight w:val="408"/>
          <w:jc w:val="center"/>
        </w:trPr>
        <w:tc>
          <w:tcPr>
            <w:tcW w:w="2038" w:type="dxa"/>
            <w:vAlign w:val="center"/>
          </w:tcPr>
          <w:p w14:paraId="10FD731C" w14:textId="77777777" w:rsidR="006206CD" w:rsidRPr="006E69D8" w:rsidRDefault="006206CD"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卡产品</w:t>
            </w:r>
          </w:p>
        </w:tc>
        <w:tc>
          <w:tcPr>
            <w:tcW w:w="1926" w:type="dxa"/>
            <w:vAlign w:val="center"/>
          </w:tcPr>
          <w:p w14:paraId="6635BC4F" w14:textId="77777777" w:rsidR="006206CD" w:rsidRPr="006E69D8" w:rsidRDefault="006206CD"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指定场景或商户消费</w:t>
            </w:r>
          </w:p>
        </w:tc>
        <w:tc>
          <w:tcPr>
            <w:tcW w:w="1560" w:type="dxa"/>
            <w:vAlign w:val="center"/>
          </w:tcPr>
          <w:p w14:paraId="368609F4" w14:textId="77777777" w:rsidR="006206CD" w:rsidRPr="006E69D8" w:rsidRDefault="006206CD"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其他积分消费</w:t>
            </w:r>
          </w:p>
        </w:tc>
        <w:tc>
          <w:tcPr>
            <w:tcW w:w="1559" w:type="dxa"/>
            <w:vAlign w:val="center"/>
          </w:tcPr>
          <w:p w14:paraId="4F3894A8" w14:textId="77777777" w:rsidR="006206CD" w:rsidRPr="006E69D8" w:rsidRDefault="006206CD"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移动支付消费</w:t>
            </w:r>
          </w:p>
        </w:tc>
      </w:tr>
      <w:tr w:rsidR="006206CD" w:rsidRPr="006E69D8" w14:paraId="08FD2B01" w14:textId="77777777" w:rsidTr="008057B1">
        <w:trPr>
          <w:trHeight w:val="408"/>
          <w:jc w:val="center"/>
        </w:trPr>
        <w:tc>
          <w:tcPr>
            <w:tcW w:w="2038" w:type="dxa"/>
            <w:vAlign w:val="center"/>
          </w:tcPr>
          <w:p w14:paraId="00310E98" w14:textId="77777777" w:rsidR="006206CD" w:rsidRPr="006E69D8" w:rsidRDefault="006206CD"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全飞钻石卡</w:t>
            </w:r>
          </w:p>
        </w:tc>
        <w:tc>
          <w:tcPr>
            <w:tcW w:w="1926" w:type="dxa"/>
            <w:vAlign w:val="center"/>
          </w:tcPr>
          <w:p w14:paraId="19C09386"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5元累计</w:t>
            </w:r>
          </w:p>
          <w:p w14:paraId="75099869" w14:textId="597933AF"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60" w:type="dxa"/>
            <w:vAlign w:val="center"/>
          </w:tcPr>
          <w:p w14:paraId="65D5FE28"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7元累计</w:t>
            </w:r>
          </w:p>
          <w:p w14:paraId="0C28E105" w14:textId="0BE83215"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59" w:type="dxa"/>
            <w:vAlign w:val="center"/>
          </w:tcPr>
          <w:p w14:paraId="188E826A"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18元累计</w:t>
            </w:r>
          </w:p>
          <w:p w14:paraId="174D3BD5" w14:textId="3AD500DA"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r>
      <w:tr w:rsidR="006206CD" w:rsidRPr="006E69D8" w14:paraId="6B991B23" w14:textId="77777777" w:rsidTr="008057B1">
        <w:trPr>
          <w:trHeight w:val="408"/>
          <w:jc w:val="center"/>
        </w:trPr>
        <w:tc>
          <w:tcPr>
            <w:tcW w:w="2038" w:type="dxa"/>
            <w:vAlign w:val="center"/>
          </w:tcPr>
          <w:p w14:paraId="736789EB" w14:textId="24E7E215"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全飞白金卡</w:t>
            </w:r>
            <w:r w:rsidR="00E210BA">
              <w:rPr>
                <w:rFonts w:ascii="仿宋_GB2312" w:eastAsia="仿宋_GB2312" w:cs="宋" w:hint="eastAsia"/>
                <w:kern w:val="0"/>
                <w:sz w:val="32"/>
                <w:szCs w:val="32"/>
              </w:rPr>
              <w:t>、新贵卡</w:t>
            </w:r>
          </w:p>
        </w:tc>
        <w:tc>
          <w:tcPr>
            <w:tcW w:w="1926" w:type="dxa"/>
            <w:vAlign w:val="center"/>
          </w:tcPr>
          <w:p w14:paraId="1BE27397"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5元累计</w:t>
            </w:r>
          </w:p>
          <w:p w14:paraId="6623044A" w14:textId="5D1F7BEF"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60" w:type="dxa"/>
            <w:vAlign w:val="center"/>
          </w:tcPr>
          <w:p w14:paraId="35259F4A"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12元累计</w:t>
            </w:r>
          </w:p>
          <w:p w14:paraId="686877E7" w14:textId="5D843D04"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59" w:type="dxa"/>
            <w:vAlign w:val="center"/>
          </w:tcPr>
          <w:p w14:paraId="20FD91F4"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18元累计</w:t>
            </w:r>
          </w:p>
          <w:p w14:paraId="0ACCBDC6" w14:textId="342F9896"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r>
      <w:tr w:rsidR="006206CD" w:rsidRPr="006E69D8" w14:paraId="1D08DDCA" w14:textId="77777777" w:rsidTr="008057B1">
        <w:trPr>
          <w:trHeight w:val="408"/>
          <w:jc w:val="center"/>
        </w:trPr>
        <w:tc>
          <w:tcPr>
            <w:tcW w:w="2038" w:type="dxa"/>
            <w:vAlign w:val="center"/>
          </w:tcPr>
          <w:p w14:paraId="6BB2EF1F" w14:textId="77777777"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全飞金卡、耀红卡</w:t>
            </w:r>
          </w:p>
        </w:tc>
        <w:tc>
          <w:tcPr>
            <w:tcW w:w="1926" w:type="dxa"/>
            <w:vAlign w:val="center"/>
          </w:tcPr>
          <w:p w14:paraId="325FB515" w14:textId="77777777" w:rsid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18元累计</w:t>
            </w:r>
          </w:p>
          <w:p w14:paraId="4A8C5732" w14:textId="5BD5C126"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60" w:type="dxa"/>
            <w:vAlign w:val="center"/>
          </w:tcPr>
          <w:p w14:paraId="22B52E64"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18元累计</w:t>
            </w:r>
          </w:p>
          <w:p w14:paraId="04F9F867" w14:textId="7F5CB5BE"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c>
          <w:tcPr>
            <w:tcW w:w="1559" w:type="dxa"/>
            <w:vAlign w:val="center"/>
          </w:tcPr>
          <w:p w14:paraId="65EF9B8F" w14:textId="77777777" w:rsidR="004668B2"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18元累计</w:t>
            </w:r>
          </w:p>
          <w:p w14:paraId="04BB35BA" w14:textId="1BC16941" w:rsidR="006206CD"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1里程</w:t>
            </w:r>
          </w:p>
        </w:tc>
      </w:tr>
    </w:tbl>
    <w:p w14:paraId="78315137"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*注，“指定场景或商户”包括：</w:t>
      </w:r>
    </w:p>
    <w:p w14:paraId="1705AC16" w14:textId="2C24741D" w:rsidR="00EE7F60" w:rsidRPr="006E69D8" w:rsidRDefault="007A4500" w:rsidP="00665E94">
      <w:pPr>
        <w:autoSpaceDE w:val="0"/>
        <w:autoSpaceDN w:val="0"/>
        <w:adjustRightInd w:val="0"/>
        <w:spacing w:line="360" w:lineRule="auto"/>
        <w:ind w:firstLineChars="200" w:firstLine="640"/>
        <w:rPr>
          <w:rFonts w:ascii="仿宋_GB2312" w:eastAsia="仿宋_GB2312" w:cs="宋"/>
          <w:kern w:val="0"/>
          <w:sz w:val="32"/>
          <w:szCs w:val="32"/>
        </w:rPr>
      </w:pPr>
      <w:r>
        <w:rPr>
          <w:rFonts w:ascii="仿宋_GB2312" w:eastAsia="仿宋_GB2312" w:cs="宋" w:hint="eastAsia"/>
          <w:kern w:val="0"/>
          <w:sz w:val="32"/>
          <w:szCs w:val="32"/>
        </w:rPr>
        <w:t>（1）</w:t>
      </w:r>
      <w:r w:rsidR="00EE7F60" w:rsidRPr="006E69D8">
        <w:rPr>
          <w:rFonts w:ascii="仿宋_GB2312" w:eastAsia="仿宋_GB2312" w:cs="宋" w:hint="eastAsia"/>
          <w:kern w:val="0"/>
          <w:sz w:val="32"/>
          <w:szCs w:val="32"/>
        </w:rPr>
        <w:t>境内消费，包含以下商户类型：</w:t>
      </w:r>
    </w:p>
    <w:tbl>
      <w:tblPr>
        <w:tblpPr w:leftFromText="180" w:rightFromText="180" w:vertAnchor="text"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2245"/>
      </w:tblGrid>
      <w:tr w:rsidR="00935658" w:rsidRPr="006E69D8" w14:paraId="189D77D8" w14:textId="77777777" w:rsidTr="00935658">
        <w:trPr>
          <w:trHeight w:val="438"/>
        </w:trPr>
        <w:tc>
          <w:tcPr>
            <w:tcW w:w="2245" w:type="dxa"/>
          </w:tcPr>
          <w:p w14:paraId="4FA77A45" w14:textId="77777777" w:rsidR="00935658"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商户类型</w:t>
            </w:r>
          </w:p>
        </w:tc>
        <w:tc>
          <w:tcPr>
            <w:tcW w:w="2245" w:type="dxa"/>
          </w:tcPr>
          <w:p w14:paraId="670A7E55" w14:textId="77777777" w:rsidR="00935658"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MCC码</w:t>
            </w:r>
          </w:p>
        </w:tc>
      </w:tr>
      <w:tr w:rsidR="00935658" w:rsidRPr="006E69D8" w14:paraId="774134AB" w14:textId="77777777" w:rsidTr="00935658">
        <w:trPr>
          <w:trHeight w:val="438"/>
        </w:trPr>
        <w:tc>
          <w:tcPr>
            <w:tcW w:w="2245" w:type="dxa"/>
          </w:tcPr>
          <w:p w14:paraId="6C0B61B2" w14:textId="77777777" w:rsidR="00935658"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lastRenderedPageBreak/>
              <w:t>航空公司</w:t>
            </w:r>
          </w:p>
        </w:tc>
        <w:tc>
          <w:tcPr>
            <w:tcW w:w="2245" w:type="dxa"/>
          </w:tcPr>
          <w:p w14:paraId="0BAFEDC4" w14:textId="77777777" w:rsidR="00935658" w:rsidRPr="006E69D8" w:rsidRDefault="00935658" w:rsidP="00665E94">
            <w:pPr>
              <w:autoSpaceDE w:val="0"/>
              <w:autoSpaceDN w:val="0"/>
              <w:adjustRightInd w:val="0"/>
              <w:spacing w:line="360" w:lineRule="auto"/>
              <w:rPr>
                <w:rFonts w:ascii="仿宋_GB2312" w:eastAsia="仿宋_GB2312" w:cs="宋"/>
                <w:kern w:val="0"/>
                <w:sz w:val="32"/>
                <w:szCs w:val="32"/>
              </w:rPr>
            </w:pPr>
            <w:r w:rsidRPr="006E69D8">
              <w:rPr>
                <w:rFonts w:ascii="仿宋_GB2312" w:eastAsia="仿宋_GB2312" w:cs="宋" w:hint="eastAsia"/>
                <w:kern w:val="0"/>
                <w:sz w:val="32"/>
                <w:szCs w:val="32"/>
              </w:rPr>
              <w:t>4511</w:t>
            </w:r>
          </w:p>
        </w:tc>
      </w:tr>
    </w:tbl>
    <w:p w14:paraId="1B8E745E" w14:textId="77777777" w:rsidR="00935658" w:rsidRPr="006E69D8" w:rsidRDefault="00935658" w:rsidP="00665E94">
      <w:pPr>
        <w:autoSpaceDE w:val="0"/>
        <w:autoSpaceDN w:val="0"/>
        <w:adjustRightInd w:val="0"/>
        <w:spacing w:line="360" w:lineRule="auto"/>
        <w:ind w:firstLineChars="200" w:firstLine="640"/>
        <w:rPr>
          <w:rFonts w:ascii="仿宋_GB2312" w:eastAsia="仿宋_GB2312" w:cs="宋"/>
          <w:kern w:val="0"/>
          <w:sz w:val="32"/>
          <w:szCs w:val="32"/>
        </w:rPr>
      </w:pPr>
    </w:p>
    <w:p w14:paraId="4312F185" w14:textId="77777777" w:rsidR="00935658" w:rsidRPr="006E69D8" w:rsidRDefault="00935658" w:rsidP="00665E94">
      <w:pPr>
        <w:autoSpaceDE w:val="0"/>
        <w:autoSpaceDN w:val="0"/>
        <w:adjustRightInd w:val="0"/>
        <w:spacing w:line="360" w:lineRule="auto"/>
        <w:ind w:firstLineChars="200" w:firstLine="640"/>
        <w:rPr>
          <w:rFonts w:ascii="仿宋_GB2312" w:eastAsia="仿宋_GB2312" w:cs="宋"/>
          <w:kern w:val="0"/>
          <w:sz w:val="32"/>
          <w:szCs w:val="32"/>
        </w:rPr>
      </w:pPr>
    </w:p>
    <w:p w14:paraId="48C85E12" w14:textId="77777777" w:rsidR="00935658" w:rsidRPr="006E69D8" w:rsidRDefault="00935658" w:rsidP="00665E94">
      <w:pPr>
        <w:autoSpaceDE w:val="0"/>
        <w:autoSpaceDN w:val="0"/>
        <w:adjustRightInd w:val="0"/>
        <w:spacing w:line="360" w:lineRule="auto"/>
        <w:ind w:firstLineChars="200" w:firstLine="640"/>
        <w:rPr>
          <w:rFonts w:ascii="仿宋_GB2312" w:eastAsia="仿宋_GB2312" w:cs="宋"/>
          <w:kern w:val="0"/>
          <w:sz w:val="32"/>
          <w:szCs w:val="32"/>
        </w:rPr>
      </w:pPr>
    </w:p>
    <w:p w14:paraId="49CDC1D0" w14:textId="6E87A0CB" w:rsidR="00EE7F60" w:rsidRPr="006E69D8" w:rsidRDefault="007A4500" w:rsidP="00665E94">
      <w:pPr>
        <w:autoSpaceDE w:val="0"/>
        <w:autoSpaceDN w:val="0"/>
        <w:adjustRightInd w:val="0"/>
        <w:spacing w:line="360" w:lineRule="auto"/>
        <w:ind w:firstLineChars="200" w:firstLine="640"/>
        <w:rPr>
          <w:rFonts w:ascii="仿宋_GB2312" w:eastAsia="仿宋_GB2312" w:cs="宋"/>
          <w:kern w:val="0"/>
          <w:sz w:val="32"/>
          <w:szCs w:val="32"/>
        </w:rPr>
      </w:pPr>
      <w:r>
        <w:rPr>
          <w:rFonts w:ascii="仿宋_GB2312" w:eastAsia="仿宋_GB2312" w:cs="宋" w:hint="eastAsia"/>
          <w:kern w:val="0"/>
          <w:sz w:val="32"/>
          <w:szCs w:val="32"/>
        </w:rPr>
        <w:t>（2）</w:t>
      </w:r>
      <w:r w:rsidR="00EE7F60" w:rsidRPr="006E69D8">
        <w:rPr>
          <w:rFonts w:ascii="仿宋_GB2312" w:eastAsia="仿宋_GB2312" w:cs="宋" w:hint="eastAsia"/>
          <w:kern w:val="0"/>
          <w:sz w:val="32"/>
          <w:szCs w:val="32"/>
        </w:rPr>
        <w:t>境外消费</w:t>
      </w:r>
    </w:p>
    <w:p w14:paraId="75912A44" w14:textId="5E38E1F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kern w:val="0"/>
          <w:sz w:val="32"/>
          <w:szCs w:val="32"/>
        </w:rPr>
        <w:t>.</w:t>
      </w:r>
      <w:r w:rsidRPr="006E69D8">
        <w:rPr>
          <w:rFonts w:ascii="仿宋_GB2312" w:eastAsia="仿宋_GB2312" w:cs="宋" w:hint="eastAsia"/>
          <w:kern w:val="0"/>
          <w:sz w:val="32"/>
          <w:szCs w:val="32"/>
        </w:rPr>
        <w:t>持卡人每月在指定场景（指航空公司</w:t>
      </w:r>
      <w:r w:rsidR="00935658" w:rsidRPr="006E69D8">
        <w:rPr>
          <w:rFonts w:ascii="仿宋_GB2312" w:eastAsia="仿宋_GB2312" w:cs="宋" w:hint="eastAsia"/>
          <w:kern w:val="0"/>
          <w:sz w:val="32"/>
          <w:szCs w:val="32"/>
        </w:rPr>
        <w:t>MCC</w:t>
      </w:r>
      <w:r w:rsidRPr="006E69D8">
        <w:rPr>
          <w:rFonts w:ascii="仿宋_GB2312" w:eastAsia="仿宋_GB2312" w:cs="宋" w:hint="eastAsia"/>
          <w:kern w:val="0"/>
          <w:sz w:val="32"/>
          <w:szCs w:val="32"/>
        </w:rPr>
        <w:t>码4511）消费最高可累计回馈5000（含）全飞里程。</w:t>
      </w:r>
    </w:p>
    <w:p w14:paraId="5D0F6D82" w14:textId="3F261480"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持卡人所有消费每月最高可累计</w:t>
      </w:r>
      <w:r w:rsidR="00935658" w:rsidRPr="006E69D8">
        <w:rPr>
          <w:rFonts w:ascii="仿宋_GB2312" w:eastAsia="仿宋_GB2312" w:cs="宋" w:hint="eastAsia"/>
          <w:kern w:val="0"/>
          <w:sz w:val="32"/>
          <w:szCs w:val="32"/>
        </w:rPr>
        <w:t>10000</w:t>
      </w:r>
      <w:r w:rsidRPr="006E69D8">
        <w:rPr>
          <w:rFonts w:ascii="仿宋_GB2312" w:eastAsia="仿宋_GB2312" w:cs="宋" w:hint="eastAsia"/>
          <w:kern w:val="0"/>
          <w:sz w:val="32"/>
          <w:szCs w:val="32"/>
        </w:rPr>
        <w:t>（含）全飞里程，且不超过持卡人授信额度内消费可获赠的全飞里程数量。如授信额度为</w:t>
      </w:r>
      <w:r w:rsidR="00935658" w:rsidRPr="006E69D8">
        <w:rPr>
          <w:rFonts w:ascii="仿宋_GB2312" w:eastAsia="仿宋_GB2312" w:cs="宋" w:hint="eastAsia"/>
          <w:kern w:val="0"/>
          <w:sz w:val="32"/>
          <w:szCs w:val="32"/>
        </w:rPr>
        <w:t>10000</w:t>
      </w:r>
      <w:r w:rsidRPr="006E69D8">
        <w:rPr>
          <w:rFonts w:ascii="仿宋_GB2312" w:eastAsia="仿宋_GB2312" w:cs="宋" w:hint="eastAsia"/>
          <w:kern w:val="0"/>
          <w:sz w:val="32"/>
          <w:szCs w:val="32"/>
        </w:rPr>
        <w:t>元，每月最高可回馈的全飞里程则为</w:t>
      </w:r>
      <w:r w:rsidR="00935658" w:rsidRPr="006E69D8">
        <w:rPr>
          <w:rFonts w:ascii="仿宋_GB2312" w:eastAsia="仿宋_GB2312" w:cs="宋" w:hint="eastAsia"/>
          <w:kern w:val="0"/>
          <w:sz w:val="32"/>
          <w:szCs w:val="32"/>
        </w:rPr>
        <w:t>2000</w:t>
      </w:r>
      <w:r w:rsidRPr="006E69D8">
        <w:rPr>
          <w:rFonts w:ascii="仿宋_GB2312" w:eastAsia="仿宋_GB2312" w:cs="宋" w:hint="eastAsia"/>
          <w:kern w:val="0"/>
          <w:sz w:val="32"/>
          <w:szCs w:val="32"/>
        </w:rPr>
        <w:t>全飞里程（我行最优里程回馈比为5:1）。</w:t>
      </w:r>
    </w:p>
    <w:p w14:paraId="33E90957" w14:textId="2BC80F81"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持卡人每月在同一商户签账消费取前</w:t>
      </w:r>
      <w:r w:rsidR="00935658" w:rsidRPr="006E69D8">
        <w:rPr>
          <w:rFonts w:ascii="仿宋_GB2312" w:eastAsia="仿宋_GB2312" w:cs="宋" w:hint="eastAsia"/>
          <w:kern w:val="0"/>
          <w:sz w:val="32"/>
          <w:szCs w:val="32"/>
        </w:rPr>
        <w:t>3</w:t>
      </w:r>
      <w:r w:rsidRPr="006E69D8">
        <w:rPr>
          <w:rFonts w:ascii="仿宋_GB2312" w:eastAsia="仿宋_GB2312" w:cs="宋" w:hint="eastAsia"/>
          <w:kern w:val="0"/>
          <w:sz w:val="32"/>
          <w:szCs w:val="32"/>
        </w:rPr>
        <w:t>笔为有效参与本里程回馈活动。</w:t>
      </w:r>
    </w:p>
    <w:p w14:paraId="0E1824C7" w14:textId="1B588ECB"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5</w:t>
      </w:r>
      <w:r w:rsidR="008057B1">
        <w:rPr>
          <w:rFonts w:ascii="仿宋_GB2312" w:eastAsia="仿宋_GB2312" w:cs="宋"/>
          <w:kern w:val="0"/>
          <w:sz w:val="32"/>
          <w:szCs w:val="32"/>
        </w:rPr>
        <w:t>.</w:t>
      </w:r>
      <w:r w:rsidRPr="006E69D8">
        <w:rPr>
          <w:rFonts w:ascii="仿宋_GB2312" w:eastAsia="仿宋_GB2312" w:cs="宋" w:hint="eastAsia"/>
          <w:kern w:val="0"/>
          <w:sz w:val="32"/>
          <w:szCs w:val="32"/>
        </w:rPr>
        <w:t>持卡人每月银联小额双免交易、微信和支付宝等第三方快捷支付交易，按每消费</w:t>
      </w:r>
      <w:r w:rsidR="00935658" w:rsidRPr="006E69D8">
        <w:rPr>
          <w:rFonts w:ascii="仿宋_GB2312" w:eastAsia="仿宋_GB2312" w:cs="宋" w:hint="eastAsia"/>
          <w:kern w:val="0"/>
          <w:sz w:val="32"/>
          <w:szCs w:val="32"/>
        </w:rPr>
        <w:t>18</w:t>
      </w:r>
      <w:r w:rsidRPr="006E69D8">
        <w:rPr>
          <w:rFonts w:ascii="仿宋_GB2312" w:eastAsia="仿宋_GB2312" w:cs="宋" w:hint="eastAsia"/>
          <w:kern w:val="0"/>
          <w:sz w:val="32"/>
          <w:szCs w:val="32"/>
        </w:rPr>
        <w:t>元人民币累计</w:t>
      </w:r>
      <w:r w:rsidR="00935658"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全飞里程，不满</w:t>
      </w:r>
      <w:r w:rsidR="00935658" w:rsidRPr="006E69D8">
        <w:rPr>
          <w:rFonts w:ascii="仿宋_GB2312" w:eastAsia="仿宋_GB2312" w:cs="宋" w:hint="eastAsia"/>
          <w:kern w:val="0"/>
          <w:sz w:val="32"/>
          <w:szCs w:val="32"/>
        </w:rPr>
        <w:t>18</w:t>
      </w:r>
      <w:r w:rsidRPr="006E69D8">
        <w:rPr>
          <w:rFonts w:ascii="仿宋_GB2312" w:eastAsia="仿宋_GB2312" w:cs="宋" w:hint="eastAsia"/>
          <w:kern w:val="0"/>
          <w:sz w:val="32"/>
          <w:szCs w:val="32"/>
        </w:rPr>
        <w:t>元的不予累计全飞里程，消费金额除以</w:t>
      </w:r>
      <w:r w:rsidR="00935658" w:rsidRPr="006E69D8">
        <w:rPr>
          <w:rFonts w:ascii="仿宋_GB2312" w:eastAsia="仿宋_GB2312" w:cs="宋" w:hint="eastAsia"/>
          <w:kern w:val="0"/>
          <w:sz w:val="32"/>
          <w:szCs w:val="32"/>
        </w:rPr>
        <w:t>18</w:t>
      </w:r>
      <w:r w:rsidRPr="006E69D8">
        <w:rPr>
          <w:rFonts w:ascii="仿宋_GB2312" w:eastAsia="仿宋_GB2312" w:cs="宋" w:hint="eastAsia"/>
          <w:kern w:val="0"/>
          <w:sz w:val="32"/>
          <w:szCs w:val="32"/>
        </w:rPr>
        <w:t>向下取整累计全飞里程，每人每月最高可累计</w:t>
      </w:r>
      <w:r w:rsidR="00935658" w:rsidRPr="006E69D8">
        <w:rPr>
          <w:rFonts w:ascii="仿宋_GB2312" w:eastAsia="仿宋_GB2312" w:cs="宋" w:hint="eastAsia"/>
          <w:kern w:val="0"/>
          <w:sz w:val="32"/>
          <w:szCs w:val="32"/>
        </w:rPr>
        <w:t>200</w:t>
      </w:r>
      <w:r w:rsidRPr="006E69D8">
        <w:rPr>
          <w:rFonts w:ascii="仿宋_GB2312" w:eastAsia="仿宋_GB2312" w:cs="宋" w:hint="eastAsia"/>
          <w:kern w:val="0"/>
          <w:sz w:val="32"/>
          <w:szCs w:val="32"/>
        </w:rPr>
        <w:t>全飞里程。</w:t>
      </w:r>
    </w:p>
    <w:p w14:paraId="4F47956C" w14:textId="20738E75"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6</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以下项目不予计算全飞里程：</w:t>
      </w:r>
    </w:p>
    <w:p w14:paraId="083C33BE"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（1）因退货或因签购单争议导致该笔交易未成功，将依照退还款项的金额扣除相应累计全飞里程；</w:t>
      </w:r>
    </w:p>
    <w:p w14:paraId="0899BBE5"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（2）信用卡的预借现金、转账交易、电子现金相关交易（包括圈存、小额支付等）、及各项费用（包括信用卡年费、利息、预借现金手续费、违约金、超限费、分期付款手续费</w:t>
      </w:r>
      <w:r w:rsidRPr="006E69D8">
        <w:rPr>
          <w:rFonts w:ascii="仿宋_GB2312" w:eastAsia="仿宋_GB2312" w:cs="宋" w:hint="eastAsia"/>
          <w:kern w:val="0"/>
          <w:sz w:val="32"/>
          <w:szCs w:val="32"/>
        </w:rPr>
        <w:lastRenderedPageBreak/>
        <w:t>等领用合约规定的其它各项费用）均不予累计；</w:t>
      </w:r>
    </w:p>
    <w:p w14:paraId="0CC9F8B1"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（3）通过代扣代缴方式支付的相关费用不予累计；</w:t>
      </w:r>
    </w:p>
    <w:p w14:paraId="3B565021"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房产汽车类、批发类、政府服务类、公共事业类、金融支付类、风险限制类以及属于发改委及银联规定的公益类等商户的签账消费，其中公益类商户包括但不限于非营利性医疗、教育、养老、社会福利、慈善机构等；上述情况已奖励的全飞里程，我行有权收回、冻结；</w:t>
      </w:r>
    </w:p>
    <w:p w14:paraId="794CD3CF" w14:textId="3195ACB3"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D5520E">
        <w:rPr>
          <w:rFonts w:ascii="仿宋_GB2312" w:eastAsia="仿宋_GB2312" w:cs="宋" w:hint="eastAsia"/>
          <w:kern w:val="0"/>
          <w:sz w:val="32"/>
          <w:szCs w:val="32"/>
        </w:rPr>
        <w:t>（5）</w:t>
      </w:r>
      <w:r w:rsidR="00D5520E" w:rsidRPr="00D5520E">
        <w:rPr>
          <w:rFonts w:ascii="仿宋_GB2312" w:eastAsia="仿宋_GB2312" w:cs="宋" w:hint="eastAsia"/>
          <w:kern w:val="0"/>
          <w:sz w:val="32"/>
          <w:szCs w:val="32"/>
        </w:rPr>
        <w:t>我行通过官方网站或广州农商银行信用卡微信公众号</w:t>
      </w:r>
      <w:r w:rsidRPr="00D5520E">
        <w:rPr>
          <w:rFonts w:ascii="仿宋_GB2312" w:eastAsia="仿宋_GB2312" w:cs="宋" w:hint="eastAsia"/>
          <w:kern w:val="0"/>
          <w:sz w:val="32"/>
          <w:szCs w:val="32"/>
        </w:rPr>
        <w:t>公告的其他非积分商户的消费；</w:t>
      </w:r>
    </w:p>
    <w:p w14:paraId="13669387"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（6）银联专项政策的手续费低折扣计算类商户的消费，不予计算全飞里程，有专项活动者除外。</w:t>
      </w:r>
    </w:p>
    <w:p w14:paraId="61366819" w14:textId="77777777"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7）如由于商户未按照中国银联规定安装银行卡受理机具，导致不应给予全飞里程的交易计算了全飞里程的，广州农商银行有权扣除持卡人的该部分全飞里程，如因收单行或商户未正确按照中国银联规定设置商户类别以致影响全飞里程累计的，广州农商银行不承担责任；</w:t>
      </w:r>
    </w:p>
    <w:p w14:paraId="7F4480E9" w14:textId="77777777" w:rsidR="00EE7F60" w:rsidRPr="004668B2"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4668B2">
        <w:rPr>
          <w:rFonts w:ascii="楷体_GB2312" w:eastAsia="楷体_GB2312" w:cs="宋" w:hint="eastAsia"/>
          <w:kern w:val="0"/>
          <w:sz w:val="32"/>
          <w:szCs w:val="32"/>
        </w:rPr>
        <w:t>（四）全飞里程有效期</w:t>
      </w:r>
    </w:p>
    <w:p w14:paraId="02127830" w14:textId="6DCA72F6"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00935658" w:rsidRPr="006E69D8">
        <w:rPr>
          <w:rFonts w:ascii="仿宋_GB2312" w:eastAsia="仿宋_GB2312" w:cs="宋" w:hint="eastAsia"/>
          <w:kern w:val="0"/>
          <w:sz w:val="32"/>
          <w:szCs w:val="32"/>
        </w:rPr>
        <w:t>2021</w:t>
      </w:r>
      <w:r w:rsidRPr="006E69D8">
        <w:rPr>
          <w:rFonts w:ascii="仿宋_GB2312" w:eastAsia="仿宋_GB2312" w:cs="宋" w:hint="eastAsia"/>
          <w:kern w:val="0"/>
          <w:sz w:val="32"/>
          <w:szCs w:val="32"/>
        </w:rPr>
        <w:t>年</w:t>
      </w:r>
      <w:r w:rsidR="00935658" w:rsidRPr="006E69D8">
        <w:rPr>
          <w:rFonts w:ascii="仿宋_GB2312" w:eastAsia="仿宋_GB2312" w:cs="宋" w:hint="eastAsia"/>
          <w:kern w:val="0"/>
          <w:sz w:val="32"/>
          <w:szCs w:val="32"/>
        </w:rPr>
        <w:t>4</w:t>
      </w:r>
      <w:r w:rsidRPr="006E69D8">
        <w:rPr>
          <w:rFonts w:ascii="仿宋_GB2312" w:eastAsia="仿宋_GB2312" w:cs="宋" w:hint="eastAsia"/>
          <w:kern w:val="0"/>
          <w:sz w:val="32"/>
          <w:szCs w:val="32"/>
        </w:rPr>
        <w:t>月</w:t>
      </w:r>
      <w:r w:rsidR="00935658" w:rsidRPr="006E69D8">
        <w:rPr>
          <w:rFonts w:ascii="仿宋_GB2312" w:eastAsia="仿宋_GB2312" w:cs="宋" w:hint="eastAsia"/>
          <w:kern w:val="0"/>
          <w:sz w:val="32"/>
          <w:szCs w:val="32"/>
        </w:rPr>
        <w:t>29</w:t>
      </w:r>
      <w:r w:rsidRPr="006E69D8">
        <w:rPr>
          <w:rFonts w:ascii="仿宋_GB2312" w:eastAsia="仿宋_GB2312" w:cs="宋" w:hint="eastAsia"/>
          <w:kern w:val="0"/>
          <w:sz w:val="32"/>
          <w:szCs w:val="32"/>
        </w:rPr>
        <w:t>日（含）起，新增发放的全飞里程有效期为</w:t>
      </w:r>
      <w:r w:rsidR="00935658"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个自然月。自全飞里程发放当月起</w:t>
      </w:r>
      <w:r w:rsidR="00935658"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个自然月内有效，我行系统每月月末将已满</w:t>
      </w:r>
      <w:r w:rsidR="00935658" w:rsidRPr="006E69D8">
        <w:rPr>
          <w:rFonts w:ascii="仿宋_GB2312" w:eastAsia="仿宋_GB2312" w:cs="宋" w:hint="eastAsia"/>
          <w:kern w:val="0"/>
          <w:sz w:val="32"/>
          <w:szCs w:val="32"/>
        </w:rPr>
        <w:t>24</w:t>
      </w:r>
      <w:r w:rsidRPr="006E69D8">
        <w:rPr>
          <w:rFonts w:ascii="仿宋_GB2312" w:eastAsia="仿宋_GB2312" w:cs="宋" w:hint="eastAsia"/>
          <w:kern w:val="0"/>
          <w:sz w:val="32"/>
          <w:szCs w:val="32"/>
        </w:rPr>
        <w:t>个月仍未兑换或使用的全飞里程清零。例如：</w:t>
      </w:r>
      <w:r w:rsidR="00935658" w:rsidRPr="006E69D8">
        <w:rPr>
          <w:rFonts w:ascii="仿宋_GB2312" w:eastAsia="仿宋_GB2312" w:cs="宋" w:hint="eastAsia"/>
          <w:kern w:val="0"/>
          <w:sz w:val="32"/>
          <w:szCs w:val="32"/>
        </w:rPr>
        <w:t>2021</w:t>
      </w:r>
      <w:r w:rsidRPr="006E69D8">
        <w:rPr>
          <w:rFonts w:ascii="仿宋_GB2312" w:eastAsia="仿宋_GB2312" w:cs="宋" w:hint="eastAsia"/>
          <w:kern w:val="0"/>
          <w:sz w:val="32"/>
          <w:szCs w:val="32"/>
        </w:rPr>
        <w:t>年</w:t>
      </w:r>
      <w:r w:rsidR="00935658" w:rsidRPr="006E69D8">
        <w:rPr>
          <w:rFonts w:ascii="仿宋_GB2312" w:eastAsia="仿宋_GB2312" w:cs="宋" w:hint="eastAsia"/>
          <w:kern w:val="0"/>
          <w:sz w:val="32"/>
          <w:szCs w:val="32"/>
        </w:rPr>
        <w:t>5</w:t>
      </w:r>
      <w:r w:rsidRPr="006E69D8">
        <w:rPr>
          <w:rFonts w:ascii="仿宋_GB2312" w:eastAsia="仿宋_GB2312" w:cs="宋" w:hint="eastAsia"/>
          <w:kern w:val="0"/>
          <w:sz w:val="32"/>
          <w:szCs w:val="32"/>
        </w:rPr>
        <w:t>月消费累计的全飞里程，将于</w:t>
      </w:r>
      <w:r w:rsidR="00935658" w:rsidRPr="006E69D8">
        <w:rPr>
          <w:rFonts w:ascii="仿宋_GB2312" w:eastAsia="仿宋_GB2312" w:cs="宋" w:hint="eastAsia"/>
          <w:kern w:val="0"/>
          <w:sz w:val="32"/>
          <w:szCs w:val="32"/>
        </w:rPr>
        <w:t>2023</w:t>
      </w:r>
      <w:r w:rsidRPr="006E69D8">
        <w:rPr>
          <w:rFonts w:ascii="仿宋_GB2312" w:eastAsia="仿宋_GB2312" w:cs="宋" w:hint="eastAsia"/>
          <w:kern w:val="0"/>
          <w:sz w:val="32"/>
          <w:szCs w:val="32"/>
        </w:rPr>
        <w:t>年</w:t>
      </w:r>
      <w:r w:rsidR="00935658" w:rsidRPr="006E69D8">
        <w:rPr>
          <w:rFonts w:ascii="仿宋_GB2312" w:eastAsia="仿宋_GB2312" w:cs="宋" w:hint="eastAsia"/>
          <w:kern w:val="0"/>
          <w:sz w:val="32"/>
          <w:szCs w:val="32"/>
        </w:rPr>
        <w:t>5</w:t>
      </w:r>
      <w:r w:rsidRPr="006E69D8">
        <w:rPr>
          <w:rFonts w:ascii="仿宋_GB2312" w:eastAsia="仿宋_GB2312" w:cs="宋" w:hint="eastAsia"/>
          <w:kern w:val="0"/>
          <w:sz w:val="32"/>
          <w:szCs w:val="32"/>
        </w:rPr>
        <w:t>月</w:t>
      </w:r>
      <w:r w:rsidR="00935658" w:rsidRPr="006E69D8">
        <w:rPr>
          <w:rFonts w:ascii="仿宋_GB2312" w:eastAsia="仿宋_GB2312" w:cs="宋" w:hint="eastAsia"/>
          <w:kern w:val="0"/>
          <w:sz w:val="32"/>
          <w:szCs w:val="32"/>
        </w:rPr>
        <w:t>31</w:t>
      </w:r>
      <w:r w:rsidRPr="006E69D8">
        <w:rPr>
          <w:rFonts w:ascii="仿宋_GB2312" w:eastAsia="仿宋_GB2312" w:cs="宋" w:hint="eastAsia"/>
          <w:kern w:val="0"/>
          <w:sz w:val="32"/>
          <w:szCs w:val="32"/>
        </w:rPr>
        <w:t>日</w:t>
      </w:r>
      <w:r w:rsidR="00935658" w:rsidRPr="006E69D8">
        <w:rPr>
          <w:rFonts w:ascii="仿宋_GB2312" w:eastAsia="仿宋_GB2312" w:cs="宋" w:hint="eastAsia"/>
          <w:kern w:val="0"/>
          <w:sz w:val="32"/>
          <w:szCs w:val="32"/>
        </w:rPr>
        <w:t>后</w:t>
      </w:r>
      <w:r w:rsidRPr="006E69D8">
        <w:rPr>
          <w:rFonts w:ascii="仿宋_GB2312" w:eastAsia="仿宋_GB2312" w:cs="宋" w:hint="eastAsia"/>
          <w:kern w:val="0"/>
          <w:sz w:val="32"/>
          <w:szCs w:val="32"/>
        </w:rPr>
        <w:t>清零。</w:t>
      </w:r>
      <w:r w:rsidR="00935658" w:rsidRPr="006E69D8">
        <w:rPr>
          <w:rFonts w:ascii="仿宋_GB2312" w:eastAsia="仿宋_GB2312" w:cs="宋" w:hint="eastAsia"/>
          <w:kern w:val="0"/>
          <w:sz w:val="32"/>
          <w:szCs w:val="32"/>
        </w:rPr>
        <w:t>2021</w:t>
      </w:r>
      <w:r w:rsidRPr="006E69D8">
        <w:rPr>
          <w:rFonts w:ascii="仿宋_GB2312" w:eastAsia="仿宋_GB2312" w:cs="宋" w:hint="eastAsia"/>
          <w:kern w:val="0"/>
          <w:sz w:val="32"/>
          <w:szCs w:val="32"/>
        </w:rPr>
        <w:t>年</w:t>
      </w:r>
      <w:r w:rsidR="00935658" w:rsidRPr="006E69D8">
        <w:rPr>
          <w:rFonts w:ascii="仿宋_GB2312" w:eastAsia="仿宋_GB2312" w:cs="宋" w:hint="eastAsia"/>
          <w:kern w:val="0"/>
          <w:sz w:val="32"/>
          <w:szCs w:val="32"/>
        </w:rPr>
        <w:t>6</w:t>
      </w:r>
      <w:r w:rsidRPr="006E69D8">
        <w:rPr>
          <w:rFonts w:ascii="仿宋_GB2312" w:eastAsia="仿宋_GB2312" w:cs="宋" w:hint="eastAsia"/>
          <w:kern w:val="0"/>
          <w:sz w:val="32"/>
          <w:szCs w:val="32"/>
        </w:rPr>
        <w:t>月消费累计的全飞里程，将于</w:t>
      </w:r>
      <w:r w:rsidR="00935658" w:rsidRPr="006E69D8">
        <w:rPr>
          <w:rFonts w:ascii="仿宋_GB2312" w:eastAsia="仿宋_GB2312" w:cs="宋" w:hint="eastAsia"/>
          <w:kern w:val="0"/>
          <w:sz w:val="32"/>
          <w:szCs w:val="32"/>
        </w:rPr>
        <w:t>2023</w:t>
      </w:r>
      <w:r w:rsidRPr="006E69D8">
        <w:rPr>
          <w:rFonts w:ascii="仿宋_GB2312" w:eastAsia="仿宋_GB2312" w:cs="宋" w:hint="eastAsia"/>
          <w:kern w:val="0"/>
          <w:sz w:val="32"/>
          <w:szCs w:val="32"/>
        </w:rPr>
        <w:lastRenderedPageBreak/>
        <w:t>年</w:t>
      </w:r>
      <w:r w:rsidR="00935658" w:rsidRPr="006E69D8">
        <w:rPr>
          <w:rFonts w:ascii="仿宋_GB2312" w:eastAsia="仿宋_GB2312" w:cs="宋" w:hint="eastAsia"/>
          <w:kern w:val="0"/>
          <w:sz w:val="32"/>
          <w:szCs w:val="32"/>
        </w:rPr>
        <w:t>6</w:t>
      </w:r>
      <w:r w:rsidRPr="006E69D8">
        <w:rPr>
          <w:rFonts w:ascii="仿宋_GB2312" w:eastAsia="仿宋_GB2312" w:cs="宋" w:hint="eastAsia"/>
          <w:kern w:val="0"/>
          <w:sz w:val="32"/>
          <w:szCs w:val="32"/>
        </w:rPr>
        <w:t>月</w:t>
      </w:r>
      <w:r w:rsidR="00935658" w:rsidRPr="006E69D8">
        <w:rPr>
          <w:rFonts w:ascii="仿宋_GB2312" w:eastAsia="仿宋_GB2312" w:cs="宋" w:hint="eastAsia"/>
          <w:kern w:val="0"/>
          <w:sz w:val="32"/>
          <w:szCs w:val="32"/>
        </w:rPr>
        <w:t>30</w:t>
      </w:r>
      <w:r w:rsidRPr="006E69D8">
        <w:rPr>
          <w:rFonts w:ascii="仿宋_GB2312" w:eastAsia="仿宋_GB2312" w:cs="宋" w:hint="eastAsia"/>
          <w:kern w:val="0"/>
          <w:sz w:val="32"/>
          <w:szCs w:val="32"/>
        </w:rPr>
        <w:t>日</w:t>
      </w:r>
      <w:r w:rsidR="00935658" w:rsidRPr="006E69D8">
        <w:rPr>
          <w:rFonts w:ascii="仿宋_GB2312" w:eastAsia="仿宋_GB2312" w:cs="宋" w:hint="eastAsia"/>
          <w:kern w:val="0"/>
          <w:sz w:val="32"/>
          <w:szCs w:val="32"/>
        </w:rPr>
        <w:t>后</w:t>
      </w:r>
      <w:r w:rsidRPr="006E69D8">
        <w:rPr>
          <w:rFonts w:ascii="仿宋_GB2312" w:eastAsia="仿宋_GB2312" w:cs="宋" w:hint="eastAsia"/>
          <w:kern w:val="0"/>
          <w:sz w:val="32"/>
          <w:szCs w:val="32"/>
        </w:rPr>
        <w:t>清零，以此类推。</w:t>
      </w:r>
    </w:p>
    <w:p w14:paraId="19998190" w14:textId="0C43E868"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00935658" w:rsidRPr="006E69D8">
        <w:rPr>
          <w:rFonts w:ascii="仿宋_GB2312" w:eastAsia="仿宋_GB2312" w:cs="宋" w:hint="eastAsia"/>
          <w:kern w:val="0"/>
          <w:sz w:val="32"/>
          <w:szCs w:val="32"/>
        </w:rPr>
        <w:t>2021</w:t>
      </w:r>
      <w:r w:rsidRPr="006E69D8">
        <w:rPr>
          <w:rFonts w:ascii="仿宋_GB2312" w:eastAsia="仿宋_GB2312" w:cs="宋" w:hint="eastAsia"/>
          <w:kern w:val="0"/>
          <w:sz w:val="32"/>
          <w:szCs w:val="32"/>
        </w:rPr>
        <w:t>年</w:t>
      </w:r>
      <w:r w:rsidR="00935658" w:rsidRPr="006E69D8">
        <w:rPr>
          <w:rFonts w:ascii="仿宋_GB2312" w:eastAsia="仿宋_GB2312" w:cs="宋" w:hint="eastAsia"/>
          <w:kern w:val="0"/>
          <w:sz w:val="32"/>
          <w:szCs w:val="32"/>
        </w:rPr>
        <w:t>4</w:t>
      </w:r>
      <w:r w:rsidRPr="006E69D8">
        <w:rPr>
          <w:rFonts w:ascii="仿宋_GB2312" w:eastAsia="仿宋_GB2312" w:cs="宋" w:hint="eastAsia"/>
          <w:kern w:val="0"/>
          <w:sz w:val="32"/>
          <w:szCs w:val="32"/>
        </w:rPr>
        <w:t>月</w:t>
      </w:r>
      <w:r w:rsidR="00935658" w:rsidRPr="006E69D8">
        <w:rPr>
          <w:rFonts w:ascii="仿宋_GB2312" w:eastAsia="仿宋_GB2312" w:cs="宋" w:hint="eastAsia"/>
          <w:kern w:val="0"/>
          <w:sz w:val="32"/>
          <w:szCs w:val="32"/>
        </w:rPr>
        <w:t>28</w:t>
      </w:r>
      <w:r w:rsidRPr="006E69D8">
        <w:rPr>
          <w:rFonts w:ascii="仿宋_GB2312" w:eastAsia="仿宋_GB2312" w:cs="宋" w:hint="eastAsia"/>
          <w:kern w:val="0"/>
          <w:sz w:val="32"/>
          <w:szCs w:val="32"/>
        </w:rPr>
        <w:t>日及以前累计的全飞里程有效期维持不变。</w:t>
      </w:r>
    </w:p>
    <w:p w14:paraId="310C26AA" w14:textId="77777777" w:rsidR="00EE7F60" w:rsidRPr="004668B2"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4668B2">
        <w:rPr>
          <w:rFonts w:ascii="楷体_GB2312" w:eastAsia="楷体_GB2312" w:cs="宋" w:hint="eastAsia"/>
          <w:kern w:val="0"/>
          <w:sz w:val="32"/>
          <w:szCs w:val="32"/>
        </w:rPr>
        <w:t>（五）全飞里程使用规则</w:t>
      </w:r>
    </w:p>
    <w:p w14:paraId="3A341ED3" w14:textId="43697A3E"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持卡人可将全飞里程等值兑换为我行任一家合作航空公司的里程，不能直接兑换我行常规积分</w:t>
      </w:r>
      <w:r w:rsidR="009D2889" w:rsidRPr="006E69D8">
        <w:rPr>
          <w:rFonts w:ascii="仿宋_GB2312" w:eastAsia="仿宋_GB2312" w:cs="宋" w:hint="eastAsia"/>
          <w:kern w:val="0"/>
          <w:sz w:val="32"/>
          <w:szCs w:val="32"/>
        </w:rPr>
        <w:t>商品</w:t>
      </w:r>
      <w:r w:rsidRPr="006E69D8">
        <w:rPr>
          <w:rFonts w:ascii="仿宋_GB2312" w:eastAsia="仿宋_GB2312" w:cs="宋" w:hint="eastAsia"/>
          <w:kern w:val="0"/>
          <w:sz w:val="32"/>
          <w:szCs w:val="32"/>
        </w:rPr>
        <w:t>，但</w:t>
      </w:r>
      <w:r w:rsidR="00935658" w:rsidRPr="006E69D8">
        <w:rPr>
          <w:rFonts w:ascii="仿宋_GB2312" w:eastAsia="仿宋_GB2312" w:cs="宋" w:hint="eastAsia"/>
          <w:kern w:val="0"/>
          <w:sz w:val="32"/>
          <w:szCs w:val="32"/>
        </w:rPr>
        <w:t>1</w:t>
      </w:r>
      <w:r w:rsidRPr="006E69D8">
        <w:rPr>
          <w:rFonts w:ascii="仿宋_GB2312" w:eastAsia="仿宋_GB2312" w:cs="宋" w:hint="eastAsia"/>
          <w:kern w:val="0"/>
          <w:sz w:val="32"/>
          <w:szCs w:val="32"/>
        </w:rPr>
        <w:t>全飞里程可以转换</w:t>
      </w:r>
      <w:r w:rsidR="00935658" w:rsidRPr="006E69D8">
        <w:rPr>
          <w:rFonts w:ascii="仿宋_GB2312" w:eastAsia="仿宋_GB2312" w:cs="宋" w:hint="eastAsia"/>
          <w:kern w:val="0"/>
          <w:sz w:val="32"/>
          <w:szCs w:val="32"/>
        </w:rPr>
        <w:t>12</w:t>
      </w:r>
      <w:r w:rsidR="00B84890">
        <w:rPr>
          <w:rFonts w:ascii="仿宋_GB2312" w:eastAsia="仿宋_GB2312" w:cs="宋" w:hint="eastAsia"/>
          <w:kern w:val="0"/>
          <w:sz w:val="32"/>
          <w:szCs w:val="32"/>
        </w:rPr>
        <w:t>积分，具体以我行最新</w:t>
      </w:r>
      <w:r w:rsidRPr="006E69D8">
        <w:rPr>
          <w:rFonts w:ascii="仿宋_GB2312" w:eastAsia="仿宋_GB2312" w:cs="宋" w:hint="eastAsia"/>
          <w:kern w:val="0"/>
          <w:sz w:val="32"/>
          <w:szCs w:val="32"/>
        </w:rPr>
        <w:t>公告为准。</w:t>
      </w:r>
    </w:p>
    <w:p w14:paraId="7C8F6109" w14:textId="59CAE668"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持卡人将全飞里程兑换为某家合作航空公司的里程时，最低起兑标准为</w:t>
      </w:r>
      <w:r w:rsidR="00935658" w:rsidRPr="006E69D8">
        <w:rPr>
          <w:rFonts w:ascii="仿宋_GB2312" w:eastAsia="仿宋_GB2312" w:cs="宋" w:hint="eastAsia"/>
          <w:kern w:val="0"/>
          <w:sz w:val="32"/>
          <w:szCs w:val="32"/>
        </w:rPr>
        <w:t>6000</w:t>
      </w:r>
      <w:r w:rsidRPr="006E69D8">
        <w:rPr>
          <w:rFonts w:ascii="仿宋_GB2312" w:eastAsia="仿宋_GB2312" w:cs="宋" w:hint="eastAsia"/>
          <w:kern w:val="0"/>
          <w:sz w:val="32"/>
          <w:szCs w:val="32"/>
        </w:rPr>
        <w:t>里程，需以每</w:t>
      </w:r>
      <w:r w:rsidR="00935658" w:rsidRPr="006E69D8">
        <w:rPr>
          <w:rFonts w:ascii="仿宋_GB2312" w:eastAsia="仿宋_GB2312" w:cs="宋" w:hint="eastAsia"/>
          <w:kern w:val="0"/>
          <w:sz w:val="32"/>
          <w:szCs w:val="32"/>
        </w:rPr>
        <w:t>3000</w:t>
      </w:r>
      <w:r w:rsidRPr="006E69D8">
        <w:rPr>
          <w:rFonts w:ascii="仿宋_GB2312" w:eastAsia="仿宋_GB2312" w:cs="宋" w:hint="eastAsia"/>
          <w:kern w:val="0"/>
          <w:sz w:val="32"/>
          <w:szCs w:val="32"/>
        </w:rPr>
        <w:t>里程为一档进行叠加，即持卡人可兑换6000、9000（以此类推）等档次里程。不同航空公司对兑换里程设有最高限制，详见航空公司具体里程兑换说明。</w:t>
      </w:r>
    </w:p>
    <w:p w14:paraId="238A950D" w14:textId="354BC98F" w:rsidR="006C52F2"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持卡人每自然年度内最高兑换上限为</w:t>
      </w:r>
      <w:r w:rsidR="00C62A2B" w:rsidRPr="006E69D8">
        <w:rPr>
          <w:rFonts w:ascii="仿宋_GB2312" w:eastAsia="仿宋_GB2312" w:cs="宋" w:hint="eastAsia"/>
          <w:kern w:val="0"/>
          <w:sz w:val="32"/>
          <w:szCs w:val="32"/>
        </w:rPr>
        <w:t>100000</w:t>
      </w:r>
      <w:r w:rsidRPr="006E69D8">
        <w:rPr>
          <w:rFonts w:ascii="仿宋_GB2312" w:eastAsia="仿宋_GB2312" w:cs="宋" w:hint="eastAsia"/>
          <w:kern w:val="0"/>
          <w:sz w:val="32"/>
          <w:szCs w:val="32"/>
        </w:rPr>
        <w:t>（含）航空里程。</w:t>
      </w:r>
    </w:p>
    <w:p w14:paraId="4CB3DA79" w14:textId="729873A5"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hint="eastAsia"/>
          <w:kern w:val="0"/>
          <w:sz w:val="32"/>
          <w:szCs w:val="32"/>
        </w:rPr>
        <w:t>.</w:t>
      </w:r>
      <w:r w:rsidR="001F52ED" w:rsidRPr="006E69D8">
        <w:rPr>
          <w:rFonts w:ascii="仿宋_GB2312" w:eastAsia="仿宋_GB2312" w:hint="eastAsia"/>
          <w:sz w:val="32"/>
          <w:szCs w:val="32"/>
        </w:rPr>
        <w:t>持卡人可通过登录金米集市微信公众号、广州农商银行信用卡微信公众号、广州农商银行移动银行APP提出里程积分兑换申请。</w:t>
      </w:r>
    </w:p>
    <w:p w14:paraId="2AD13344" w14:textId="58D1699B"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5</w:t>
      </w:r>
      <w:r w:rsidR="008057B1">
        <w:rPr>
          <w:rFonts w:ascii="仿宋_GB2312" w:eastAsia="仿宋_GB2312" w:cs="宋"/>
          <w:kern w:val="0"/>
          <w:sz w:val="32"/>
          <w:szCs w:val="32"/>
        </w:rPr>
        <w:t>.</w:t>
      </w:r>
      <w:r w:rsidRPr="006E69D8">
        <w:rPr>
          <w:rFonts w:ascii="仿宋_GB2312" w:eastAsia="仿宋_GB2312" w:cs="宋" w:hint="eastAsia"/>
          <w:kern w:val="0"/>
          <w:sz w:val="32"/>
          <w:szCs w:val="32"/>
        </w:rPr>
        <w:t>我行成功收到持卡人申请兑换航空公司的里程兑换指令后，所兑换的航空里程将于</w:t>
      </w:r>
      <w:r w:rsidR="00935658" w:rsidRPr="006E69D8">
        <w:rPr>
          <w:rFonts w:ascii="仿宋_GB2312" w:eastAsia="仿宋_GB2312" w:cs="宋" w:hint="eastAsia"/>
          <w:kern w:val="0"/>
          <w:sz w:val="32"/>
          <w:szCs w:val="32"/>
        </w:rPr>
        <w:t>2-7</w:t>
      </w:r>
      <w:r w:rsidRPr="006E69D8">
        <w:rPr>
          <w:rFonts w:ascii="仿宋_GB2312" w:eastAsia="仿宋_GB2312" w:cs="宋" w:hint="eastAsia"/>
          <w:kern w:val="0"/>
          <w:sz w:val="32"/>
          <w:szCs w:val="32"/>
        </w:rPr>
        <w:t>个工作日内转入持卡人指定的本人航空公司会员账户内（暂不支持他人的航空会员号）。因此持卡人需确保兑换前已注册指定航空公司的航空会员。</w:t>
      </w:r>
    </w:p>
    <w:p w14:paraId="36A89357" w14:textId="1A13C1C2"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lastRenderedPageBreak/>
        <w:t>6</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所有全飞里程使用申请一经提交，即不可取消或更改，我行将从指定全飞里程账户中扣除相应全飞里程。</w:t>
      </w:r>
    </w:p>
    <w:p w14:paraId="7C295010" w14:textId="63BAD593"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7</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持卡人可通过每月信用卡对账单、我行网上银行、移动银行、客服热线等渠道查询全飞里程累计情况。</w:t>
      </w:r>
    </w:p>
    <w:p w14:paraId="57F15F63" w14:textId="77777777" w:rsidR="00EE7F60" w:rsidRPr="004668B2" w:rsidRDefault="00EE7F60" w:rsidP="00665E94">
      <w:pPr>
        <w:autoSpaceDE w:val="0"/>
        <w:autoSpaceDN w:val="0"/>
        <w:adjustRightInd w:val="0"/>
        <w:spacing w:line="360" w:lineRule="auto"/>
        <w:ind w:firstLineChars="200" w:firstLine="640"/>
        <w:rPr>
          <w:rFonts w:ascii="楷体_GB2312" w:eastAsia="楷体_GB2312" w:cs="宋"/>
          <w:kern w:val="0"/>
          <w:sz w:val="32"/>
          <w:szCs w:val="32"/>
        </w:rPr>
      </w:pPr>
      <w:r w:rsidRPr="004668B2">
        <w:rPr>
          <w:rFonts w:ascii="楷体_GB2312" w:eastAsia="楷体_GB2312" w:cs="宋" w:hint="eastAsia"/>
          <w:kern w:val="0"/>
          <w:sz w:val="32"/>
          <w:szCs w:val="32"/>
        </w:rPr>
        <w:t>（六）其他须知</w:t>
      </w:r>
    </w:p>
    <w:p w14:paraId="61E53041" w14:textId="03DB9C7D"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1</w:t>
      </w:r>
      <w:r w:rsidR="008057B1">
        <w:rPr>
          <w:rFonts w:ascii="仿宋_GB2312" w:eastAsia="仿宋_GB2312" w:cs="宋"/>
          <w:kern w:val="0"/>
          <w:sz w:val="32"/>
          <w:szCs w:val="32"/>
        </w:rPr>
        <w:t>.</w:t>
      </w:r>
      <w:r w:rsidRPr="006E69D8">
        <w:rPr>
          <w:rFonts w:ascii="仿宋_GB2312" w:eastAsia="仿宋_GB2312" w:cs="宋" w:hint="eastAsia"/>
          <w:kern w:val="0"/>
          <w:sz w:val="32"/>
          <w:szCs w:val="32"/>
        </w:rPr>
        <w:t>我行为客户将全飞里程兑换为航空里程后，后续航空里程兑换的具体服务或产品由持卡人自行向航空公司提出，航空里程兑换标准、航空里程有效期、以及兑换服务产品的使用规则请参照各航空公司规定。</w:t>
      </w:r>
    </w:p>
    <w:p w14:paraId="30791EE8" w14:textId="4FCBF5A9"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2</w:t>
      </w:r>
      <w:r w:rsidR="008057B1">
        <w:rPr>
          <w:rFonts w:ascii="仿宋_GB2312" w:eastAsia="仿宋_GB2312" w:cs="宋" w:hint="eastAsia"/>
          <w:kern w:val="0"/>
          <w:sz w:val="32"/>
          <w:szCs w:val="32"/>
        </w:rPr>
        <w:t>.</w:t>
      </w:r>
      <w:r w:rsidRPr="006E69D8">
        <w:rPr>
          <w:rFonts w:ascii="仿宋_GB2312" w:eastAsia="仿宋_GB2312" w:cs="宋" w:hint="eastAsia"/>
          <w:kern w:val="0"/>
          <w:sz w:val="32"/>
          <w:szCs w:val="32"/>
        </w:rPr>
        <w:t>各航空公司提供的服务以及由此所产生的或与此有关的任何争议由航空公司负责。</w:t>
      </w:r>
    </w:p>
    <w:p w14:paraId="31A37656" w14:textId="59D824C2" w:rsidR="00EE7F60" w:rsidRPr="006E69D8" w:rsidRDefault="00EE7F60"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3</w:t>
      </w:r>
      <w:r w:rsidR="008057B1">
        <w:rPr>
          <w:rFonts w:ascii="仿宋_GB2312" w:eastAsia="仿宋_GB2312" w:cs="宋"/>
          <w:kern w:val="0"/>
          <w:sz w:val="32"/>
          <w:szCs w:val="32"/>
        </w:rPr>
        <w:t>.</w:t>
      </w:r>
      <w:r w:rsidRPr="006E69D8">
        <w:rPr>
          <w:rFonts w:ascii="仿宋_GB2312" w:eastAsia="仿宋_GB2312" w:cs="宋" w:hint="eastAsia"/>
          <w:kern w:val="0"/>
          <w:sz w:val="32"/>
          <w:szCs w:val="32"/>
        </w:rPr>
        <w:t>参与本里程计划的航空公司可能不定时修改其会员俱乐部的规定，修改内容由航空公司自行通知持卡人，持卡人如有任何疑问，可直接向航空公司咨询。</w:t>
      </w:r>
    </w:p>
    <w:p w14:paraId="0955F2EC" w14:textId="3A25E642" w:rsidR="00EE7F60" w:rsidRPr="006E69D8" w:rsidRDefault="006E69D8"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4</w:t>
      </w:r>
      <w:r w:rsidR="008057B1">
        <w:rPr>
          <w:rFonts w:ascii="仿宋_GB2312" w:eastAsia="仿宋_GB2312" w:cs="宋" w:hint="eastAsia"/>
          <w:kern w:val="0"/>
          <w:sz w:val="32"/>
          <w:szCs w:val="32"/>
        </w:rPr>
        <w:t>.</w:t>
      </w:r>
      <w:r w:rsidR="00EE7F60" w:rsidRPr="006E69D8">
        <w:rPr>
          <w:rFonts w:ascii="仿宋_GB2312" w:eastAsia="仿宋_GB2312" w:cs="宋" w:hint="eastAsia"/>
          <w:kern w:val="0"/>
          <w:sz w:val="32"/>
          <w:szCs w:val="32"/>
        </w:rPr>
        <w:t>我行如需修改或终止本奖励计划规定，将提前按要求通过官方网站或网点公布等方式进行公告，敬请持卡人留意。</w:t>
      </w:r>
    </w:p>
    <w:p w14:paraId="415502DA" w14:textId="3E7DFBD2" w:rsidR="006C52F2" w:rsidRPr="006E69D8" w:rsidRDefault="006E69D8"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5</w:t>
      </w:r>
      <w:r w:rsidR="008057B1">
        <w:rPr>
          <w:rFonts w:ascii="仿宋_GB2312" w:eastAsia="仿宋_GB2312" w:cs="宋" w:hint="eastAsia"/>
          <w:kern w:val="0"/>
          <w:sz w:val="32"/>
          <w:szCs w:val="32"/>
        </w:rPr>
        <w:t>.</w:t>
      </w:r>
      <w:r w:rsidR="00EE7F60" w:rsidRPr="006E69D8">
        <w:rPr>
          <w:rFonts w:ascii="仿宋_GB2312" w:eastAsia="仿宋_GB2312" w:cs="宋" w:hint="eastAsia"/>
          <w:kern w:val="0"/>
          <w:sz w:val="32"/>
          <w:szCs w:val="32"/>
        </w:rPr>
        <w:t>我行与各航空公司之合作内容如有终止或变动，我行将另行公告。我行保留修改、变更及取消本活动之权利。</w:t>
      </w:r>
    </w:p>
    <w:p w14:paraId="755B4B18" w14:textId="77777777" w:rsidR="00D27A97" w:rsidRPr="004668B2" w:rsidRDefault="00D27A97" w:rsidP="00EE3FAA">
      <w:pPr>
        <w:autoSpaceDE w:val="0"/>
        <w:autoSpaceDN w:val="0"/>
        <w:adjustRightInd w:val="0"/>
        <w:spacing w:line="360" w:lineRule="auto"/>
        <w:ind w:firstLineChars="200" w:firstLine="640"/>
        <w:rPr>
          <w:rFonts w:ascii="黑体" w:eastAsia="黑体" w:hAnsi="黑体" w:cs="宋,Bold"/>
          <w:bCs/>
          <w:kern w:val="0"/>
          <w:sz w:val="32"/>
          <w:szCs w:val="32"/>
        </w:rPr>
      </w:pPr>
      <w:r w:rsidRPr="004668B2">
        <w:rPr>
          <w:rFonts w:ascii="黑体" w:eastAsia="黑体" w:hAnsi="黑体" w:cs="宋,Bold" w:hint="eastAsia"/>
          <w:bCs/>
          <w:kern w:val="0"/>
          <w:sz w:val="32"/>
          <w:szCs w:val="32"/>
        </w:rPr>
        <w:t>三、修改与终止</w:t>
      </w:r>
    </w:p>
    <w:p w14:paraId="4A5CD91F" w14:textId="42B9EDEB" w:rsidR="00D27A97" w:rsidRPr="006E69D8" w:rsidRDefault="00D27A97"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广州农商银行有权根据需要取消或修改相关规则（包括但不限于累计规则、兑换规则等</w:t>
      </w:r>
      <w:r w:rsidR="00663228">
        <w:rPr>
          <w:rFonts w:ascii="仿宋_GB2312" w:eastAsia="仿宋_GB2312" w:cs="宋" w:hint="eastAsia"/>
          <w:kern w:val="0"/>
          <w:sz w:val="32"/>
          <w:szCs w:val="32"/>
        </w:rPr>
        <w:t>），并按监管规定经相关途径（但不限于营业网点、银行网站、广州农商银行信用卡微</w:t>
      </w:r>
      <w:r w:rsidR="00663228">
        <w:rPr>
          <w:rFonts w:ascii="仿宋_GB2312" w:eastAsia="仿宋_GB2312" w:cs="宋" w:hint="eastAsia"/>
          <w:kern w:val="0"/>
          <w:sz w:val="32"/>
          <w:szCs w:val="32"/>
        </w:rPr>
        <w:lastRenderedPageBreak/>
        <w:t>信公众号</w:t>
      </w:r>
      <w:r w:rsidRPr="006E69D8">
        <w:rPr>
          <w:rFonts w:ascii="仿宋_GB2312" w:eastAsia="仿宋_GB2312" w:cs="宋" w:hint="eastAsia"/>
          <w:kern w:val="0"/>
          <w:sz w:val="32"/>
          <w:szCs w:val="32"/>
        </w:rPr>
        <w:t>、手机银行、网上银行等一种或多种）公告一定时期后生效。公告期内如持卡人对公告内容有疑问，可致电广州农商银行客户服务热线95313进行咨询。</w:t>
      </w:r>
    </w:p>
    <w:p w14:paraId="67024869" w14:textId="77777777" w:rsidR="00D27A97" w:rsidRPr="006E69D8" w:rsidRDefault="00D27A97" w:rsidP="00665E94">
      <w:pPr>
        <w:autoSpaceDE w:val="0"/>
        <w:autoSpaceDN w:val="0"/>
        <w:adjustRightInd w:val="0"/>
        <w:spacing w:line="360" w:lineRule="auto"/>
        <w:ind w:firstLineChars="200" w:firstLine="640"/>
        <w:rPr>
          <w:rFonts w:ascii="仿宋_GB2312" w:eastAsia="仿宋_GB2312" w:cs="宋"/>
          <w:kern w:val="0"/>
          <w:sz w:val="32"/>
          <w:szCs w:val="32"/>
        </w:rPr>
      </w:pPr>
      <w:r w:rsidRPr="006E69D8">
        <w:rPr>
          <w:rFonts w:ascii="仿宋_GB2312" w:eastAsia="仿宋_GB2312" w:cs="宋" w:hint="eastAsia"/>
          <w:kern w:val="0"/>
          <w:sz w:val="32"/>
          <w:szCs w:val="32"/>
        </w:rPr>
        <w:t>持卡人有权在广州农商银行公告期间选择是否继续使用广州农商银行信用卡及相关服务，如果持卡人不愿接受广州农商银行公告内容的，应在广州农商银行公告施行前向广州农商银行申请变更或终止相关服务；如果持卡人未申请变更或终止相关服务，广州农商银行将执行变更后的内容。若持卡人不执行变更后的内容，广州农商银行有权选择终止相关服务。</w:t>
      </w:r>
    </w:p>
    <w:sectPr w:rsidR="00D27A97" w:rsidRPr="006E6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3188" w14:textId="77777777" w:rsidR="00395541" w:rsidRDefault="00395541" w:rsidP="00B84890">
      <w:r>
        <w:separator/>
      </w:r>
    </w:p>
  </w:endnote>
  <w:endnote w:type="continuationSeparator" w:id="0">
    <w:p w14:paraId="6C4BAD59" w14:textId="77777777" w:rsidR="00395541" w:rsidRDefault="00395541" w:rsidP="00B8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宋,Bold">
    <w:altName w:val="等线"/>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7B1A" w14:textId="77777777" w:rsidR="00395541" w:rsidRDefault="00395541" w:rsidP="00B84890">
      <w:r>
        <w:separator/>
      </w:r>
    </w:p>
  </w:footnote>
  <w:footnote w:type="continuationSeparator" w:id="0">
    <w:p w14:paraId="4AB9C9D6" w14:textId="77777777" w:rsidR="00395541" w:rsidRDefault="00395541" w:rsidP="00B84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9F5"/>
    <w:multiLevelType w:val="hybridMultilevel"/>
    <w:tmpl w:val="63E0DE04"/>
    <w:lvl w:ilvl="0" w:tplc="10F4B020">
      <w:start w:val="1"/>
      <w:numFmt w:val="chineseCountingThousand"/>
      <w:suff w:val="space"/>
      <w:lvlText w:val="(%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204361"/>
    <w:multiLevelType w:val="hybridMultilevel"/>
    <w:tmpl w:val="5A18BCAE"/>
    <w:lvl w:ilvl="0" w:tplc="ECDC3BE6">
      <w:start w:val="1"/>
      <w:numFmt w:val="chineseCountingThousand"/>
      <w:suff w:val="space"/>
      <w:lvlText w:val="(%1)"/>
      <w:lvlJc w:val="left"/>
      <w:pPr>
        <w:ind w:left="420" w:hanging="420"/>
      </w:pPr>
      <w:rPr>
        <w:rFonts w:hint="eastAsia"/>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E1"/>
    <w:rsid w:val="00077313"/>
    <w:rsid w:val="000870B5"/>
    <w:rsid w:val="000A1BE6"/>
    <w:rsid w:val="000B7E6D"/>
    <w:rsid w:val="00174A05"/>
    <w:rsid w:val="0019352A"/>
    <w:rsid w:val="001F52ED"/>
    <w:rsid w:val="002C61BA"/>
    <w:rsid w:val="002D0B6F"/>
    <w:rsid w:val="002D7A50"/>
    <w:rsid w:val="00395541"/>
    <w:rsid w:val="003F1B0F"/>
    <w:rsid w:val="004668B2"/>
    <w:rsid w:val="00481D73"/>
    <w:rsid w:val="00493709"/>
    <w:rsid w:val="004B3898"/>
    <w:rsid w:val="004B3AE1"/>
    <w:rsid w:val="004E4F76"/>
    <w:rsid w:val="005135BF"/>
    <w:rsid w:val="00582A12"/>
    <w:rsid w:val="005D6ECA"/>
    <w:rsid w:val="005F741E"/>
    <w:rsid w:val="006206CD"/>
    <w:rsid w:val="00653954"/>
    <w:rsid w:val="00663228"/>
    <w:rsid w:val="00665E94"/>
    <w:rsid w:val="00690CD8"/>
    <w:rsid w:val="006A1246"/>
    <w:rsid w:val="006A5E30"/>
    <w:rsid w:val="006C52F2"/>
    <w:rsid w:val="006E2D5E"/>
    <w:rsid w:val="006E69D8"/>
    <w:rsid w:val="007A4500"/>
    <w:rsid w:val="007B733F"/>
    <w:rsid w:val="008057B1"/>
    <w:rsid w:val="0081188D"/>
    <w:rsid w:val="0086144C"/>
    <w:rsid w:val="008C731D"/>
    <w:rsid w:val="00935658"/>
    <w:rsid w:val="00942AA8"/>
    <w:rsid w:val="0096087B"/>
    <w:rsid w:val="00981843"/>
    <w:rsid w:val="009976AF"/>
    <w:rsid w:val="009D2889"/>
    <w:rsid w:val="009E2B66"/>
    <w:rsid w:val="00A03492"/>
    <w:rsid w:val="00A22987"/>
    <w:rsid w:val="00A56004"/>
    <w:rsid w:val="00B44359"/>
    <w:rsid w:val="00B84890"/>
    <w:rsid w:val="00BC272E"/>
    <w:rsid w:val="00C37781"/>
    <w:rsid w:val="00C5160A"/>
    <w:rsid w:val="00C56C79"/>
    <w:rsid w:val="00C57EDC"/>
    <w:rsid w:val="00C62A2B"/>
    <w:rsid w:val="00C72AF1"/>
    <w:rsid w:val="00C730AF"/>
    <w:rsid w:val="00C746EA"/>
    <w:rsid w:val="00CE73D9"/>
    <w:rsid w:val="00D1659E"/>
    <w:rsid w:val="00D27A97"/>
    <w:rsid w:val="00D35DC9"/>
    <w:rsid w:val="00D42199"/>
    <w:rsid w:val="00D5520E"/>
    <w:rsid w:val="00D74236"/>
    <w:rsid w:val="00DF11B8"/>
    <w:rsid w:val="00E14A19"/>
    <w:rsid w:val="00E210BA"/>
    <w:rsid w:val="00E32161"/>
    <w:rsid w:val="00E40B97"/>
    <w:rsid w:val="00EE3FAA"/>
    <w:rsid w:val="00EE7F60"/>
    <w:rsid w:val="00F5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72C1"/>
  <w15:chartTrackingRefBased/>
  <w15:docId w15:val="{6B50FECC-9C57-402F-AF15-54D788A5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35BF"/>
    <w:rPr>
      <w:b/>
      <w:bCs/>
    </w:rPr>
  </w:style>
  <w:style w:type="character" w:styleId="a4">
    <w:name w:val="annotation reference"/>
    <w:basedOn w:val="a0"/>
    <w:uiPriority w:val="99"/>
    <w:semiHidden/>
    <w:unhideWhenUsed/>
    <w:rsid w:val="009976AF"/>
    <w:rPr>
      <w:sz w:val="21"/>
      <w:szCs w:val="21"/>
    </w:rPr>
  </w:style>
  <w:style w:type="paragraph" w:styleId="a5">
    <w:name w:val="annotation text"/>
    <w:basedOn w:val="a"/>
    <w:link w:val="a6"/>
    <w:uiPriority w:val="99"/>
    <w:semiHidden/>
    <w:unhideWhenUsed/>
    <w:rsid w:val="009976AF"/>
    <w:pPr>
      <w:jc w:val="left"/>
    </w:pPr>
  </w:style>
  <w:style w:type="character" w:customStyle="1" w:styleId="a6">
    <w:name w:val="批注文字 字符"/>
    <w:basedOn w:val="a0"/>
    <w:link w:val="a5"/>
    <w:uiPriority w:val="99"/>
    <w:semiHidden/>
    <w:rsid w:val="009976AF"/>
  </w:style>
  <w:style w:type="paragraph" w:styleId="a7">
    <w:name w:val="annotation subject"/>
    <w:basedOn w:val="a5"/>
    <w:next w:val="a5"/>
    <w:link w:val="a8"/>
    <w:uiPriority w:val="99"/>
    <w:semiHidden/>
    <w:unhideWhenUsed/>
    <w:rsid w:val="009976AF"/>
    <w:rPr>
      <w:b/>
      <w:bCs/>
    </w:rPr>
  </w:style>
  <w:style w:type="character" w:customStyle="1" w:styleId="a8">
    <w:name w:val="批注主题 字符"/>
    <w:basedOn w:val="a6"/>
    <w:link w:val="a7"/>
    <w:uiPriority w:val="99"/>
    <w:semiHidden/>
    <w:rsid w:val="009976AF"/>
    <w:rPr>
      <w:b/>
      <w:bCs/>
    </w:rPr>
  </w:style>
  <w:style w:type="paragraph" w:styleId="a9">
    <w:name w:val="Balloon Text"/>
    <w:basedOn w:val="a"/>
    <w:link w:val="aa"/>
    <w:uiPriority w:val="99"/>
    <w:semiHidden/>
    <w:unhideWhenUsed/>
    <w:rsid w:val="009976AF"/>
    <w:rPr>
      <w:sz w:val="18"/>
      <w:szCs w:val="18"/>
    </w:rPr>
  </w:style>
  <w:style w:type="character" w:customStyle="1" w:styleId="aa">
    <w:name w:val="批注框文本 字符"/>
    <w:basedOn w:val="a0"/>
    <w:link w:val="a9"/>
    <w:uiPriority w:val="99"/>
    <w:semiHidden/>
    <w:rsid w:val="009976AF"/>
    <w:rPr>
      <w:sz w:val="18"/>
      <w:szCs w:val="18"/>
    </w:rPr>
  </w:style>
  <w:style w:type="paragraph" w:styleId="ab">
    <w:name w:val="List Paragraph"/>
    <w:basedOn w:val="a"/>
    <w:uiPriority w:val="34"/>
    <w:qFormat/>
    <w:rsid w:val="00582A12"/>
    <w:pPr>
      <w:spacing w:line="360" w:lineRule="auto"/>
      <w:ind w:firstLineChars="200" w:firstLine="420"/>
    </w:pPr>
    <w:rPr>
      <w:rFonts w:ascii="Calibri" w:eastAsia="宋体" w:hAnsi="Calibri" w:cs="Times New Roman"/>
    </w:rPr>
  </w:style>
  <w:style w:type="paragraph" w:styleId="ac">
    <w:name w:val="header"/>
    <w:basedOn w:val="a"/>
    <w:link w:val="ad"/>
    <w:uiPriority w:val="99"/>
    <w:unhideWhenUsed/>
    <w:rsid w:val="00B8489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84890"/>
    <w:rPr>
      <w:sz w:val="18"/>
      <w:szCs w:val="18"/>
    </w:rPr>
  </w:style>
  <w:style w:type="paragraph" w:styleId="ae">
    <w:name w:val="footer"/>
    <w:basedOn w:val="a"/>
    <w:link w:val="af"/>
    <w:uiPriority w:val="99"/>
    <w:unhideWhenUsed/>
    <w:rsid w:val="00B84890"/>
    <w:pPr>
      <w:tabs>
        <w:tab w:val="center" w:pos="4153"/>
        <w:tab w:val="right" w:pos="8306"/>
      </w:tabs>
      <w:snapToGrid w:val="0"/>
      <w:jc w:val="left"/>
    </w:pPr>
    <w:rPr>
      <w:sz w:val="18"/>
      <w:szCs w:val="18"/>
    </w:rPr>
  </w:style>
  <w:style w:type="character" w:customStyle="1" w:styleId="af">
    <w:name w:val="页脚 字符"/>
    <w:basedOn w:val="a0"/>
    <w:link w:val="ae"/>
    <w:uiPriority w:val="99"/>
    <w:rsid w:val="00B848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02CA-3691-4AD4-B417-36F20EF7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15</Pages>
  <Words>1034</Words>
  <Characters>5899</Characters>
  <Application>Microsoft Office Word</Application>
  <DocSecurity>0</DocSecurity>
  <Lines>49</Lines>
  <Paragraphs>13</Paragraphs>
  <ScaleCrop>false</ScaleCrop>
  <Company>Y</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2025-04-29T09:59:00Z</dcterms:created>
  <dcterms:modified xsi:type="dcterms:W3CDTF">2025-06-24T07:15:00Z</dcterms:modified>
</cp:coreProperties>
</file>