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543328E1"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017E55" w:rsidRPr="00017E55">
        <w:rPr>
          <w:rFonts w:ascii="Times New Roman" w:hAnsi="Times New Roman"/>
          <w:b/>
          <w:sz w:val="30"/>
          <w:szCs w:val="30"/>
        </w:rPr>
        <w:t>C113122100046</w:t>
      </w:r>
      <w:r w:rsidR="007B2463">
        <w:rPr>
          <w:rFonts w:ascii="Times New Roman" w:hAnsi="Times New Roman"/>
          <w:b/>
          <w:sz w:val="30"/>
          <w:szCs w:val="30"/>
        </w:rPr>
        <w:t>2</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7B2463"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011C6C9C"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w:t>
      </w:r>
      <w:r w:rsidR="007B2463">
        <w:rPr>
          <w:rFonts w:ascii="宋体" w:hAnsi="宋体" w:hint="eastAsia"/>
          <w:b/>
          <w:sz w:val="44"/>
          <w:szCs w:val="44"/>
        </w:rPr>
        <w:t>第</w:t>
      </w:r>
      <w:r w:rsidR="007B2463">
        <w:rPr>
          <w:rFonts w:ascii="宋体" w:hAnsi="宋体"/>
          <w:b/>
          <w:sz w:val="44"/>
          <w:szCs w:val="44"/>
        </w:rPr>
        <w:t>8</w:t>
      </w:r>
      <w:r w:rsidR="00973DD9">
        <w:rPr>
          <w:rFonts w:ascii="宋体" w:hAnsi="宋体" w:hint="eastAsia"/>
          <w:b/>
          <w:sz w:val="44"/>
          <w:szCs w:val="44"/>
        </w:rPr>
        <w:t>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bookmarkStart w:id="0" w:name="_GoBack"/>
      <w:bookmarkEnd w:id="0"/>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33127259" w14:textId="63612C08" w:rsidR="007B2463" w:rsidRDefault="007B2463" w:rsidP="004A6979">
      <w:pPr>
        <w:jc w:val="center"/>
        <w:rPr>
          <w:rFonts w:ascii="宋体" w:hAnsi="宋体"/>
          <w:b/>
          <w:sz w:val="44"/>
          <w:szCs w:val="44"/>
        </w:rPr>
      </w:pPr>
    </w:p>
    <w:p w14:paraId="21E31722" w14:textId="77777777" w:rsidR="007B2463" w:rsidRPr="00A861AC" w:rsidRDefault="007B2463"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5B605241"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7B2463">
        <w:rPr>
          <w:rFonts w:ascii="宋体" w:hAnsi="宋体"/>
          <w:b/>
          <w:sz w:val="24"/>
          <w:szCs w:val="24"/>
        </w:rPr>
        <w:t>第8期</w:t>
      </w:r>
      <w:r w:rsidRPr="00156B89">
        <w:rPr>
          <w:rFonts w:ascii="宋体" w:hAnsi="宋体"/>
          <w:b/>
          <w:sz w:val="24"/>
          <w:szCs w:val="24"/>
        </w:rPr>
        <w:t>（自动赎回）”净值型人民币理财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规，并且其系为合法目的投资本理财产品，不存在洗钱、代持等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061B0828"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6B94ECC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7B2463">
        <w:rPr>
          <w:rFonts w:ascii="宋体" w:hAnsi="宋体"/>
          <w:sz w:val="24"/>
          <w:szCs w:val="24"/>
        </w:rPr>
        <w:t>第8期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117E0B8D"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金米同盈</w:t>
      </w:r>
      <w:r w:rsidR="00B12266" w:rsidRPr="00A861AC">
        <w:rPr>
          <w:rFonts w:ascii="宋体" w:hAnsi="宋体"/>
          <w:sz w:val="24"/>
          <w:szCs w:val="24"/>
        </w:rPr>
        <w:t>3个月</w:t>
      </w:r>
      <w:r w:rsidR="00B12266" w:rsidRPr="00A861AC">
        <w:rPr>
          <w:rFonts w:ascii="宋体" w:hAnsi="宋体" w:hint="eastAsia"/>
          <w:sz w:val="24"/>
          <w:szCs w:val="24"/>
        </w:rPr>
        <w:t>定开</w:t>
      </w:r>
      <w:r w:rsidR="007B2463">
        <w:rPr>
          <w:rFonts w:ascii="宋体" w:hAnsi="宋体" w:hint="eastAsia"/>
          <w:sz w:val="24"/>
          <w:szCs w:val="24"/>
        </w:rPr>
        <w:t>第8期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及风控策略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产品存续期内的每个开放日，若理财产品份额净赎回申请（赎回申请总份额扣除申购总份额后的余额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r w:rsidRPr="00A861AC">
        <w:rPr>
          <w:rFonts w:ascii="宋体" w:hAnsi="宋体" w:hint="eastAsia"/>
          <w:sz w:val="24"/>
          <w:szCs w:val="24"/>
        </w:rPr>
        <w:t>个工作日。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r w:rsidRPr="00A861AC">
        <w:rPr>
          <w:rFonts w:ascii="宋体" w:hAnsi="宋体" w:hint="eastAsia"/>
          <w:b/>
          <w:sz w:val="24"/>
          <w:szCs w:val="24"/>
        </w:rPr>
        <w:t>余成本法计量：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摊余成本法估值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指理财计划各方不能预见、不能避免且不能克服的客观情况，该事件妨碍、影响或延误任何一方依相关理财产品文件履行其全部或部分义务。该事件包括但不限于：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24CAC875"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156B89">
              <w:rPr>
                <w:rFonts w:ascii="宋体" w:hAnsi="宋体"/>
                <w:color w:val="000000"/>
                <w:kern w:val="0"/>
                <w:szCs w:val="21"/>
                <w:bdr w:val="none" w:sz="0" w:space="0" w:color="auto" w:frame="1"/>
              </w:rPr>
              <w:t>3个月</w:t>
            </w:r>
            <w:r w:rsidRPr="00156B89">
              <w:rPr>
                <w:rFonts w:ascii="宋体" w:hAnsi="宋体" w:cs="宋体"/>
                <w:kern w:val="0"/>
                <w:szCs w:val="21"/>
              </w:rPr>
              <w:t>定开</w:t>
            </w:r>
            <w:r w:rsidR="007B2463">
              <w:rPr>
                <w:rFonts w:ascii="宋体" w:hAnsi="宋体" w:cs="宋体"/>
                <w:kern w:val="0"/>
                <w:szCs w:val="21"/>
              </w:rPr>
              <w:t>第8期</w:t>
            </w:r>
            <w:r w:rsidRPr="00156B89">
              <w:rPr>
                <w:rFonts w:ascii="宋体" w:hAnsi="宋体" w:cs="宋体"/>
                <w:kern w:val="0"/>
                <w:szCs w:val="21"/>
              </w:rPr>
              <w:t>（自动赎回）”净值型理财产品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127900C1" w:rsidR="00B12266" w:rsidRPr="00156B89" w:rsidRDefault="00973DD9" w:rsidP="00973DD9">
            <w:pPr>
              <w:widowControl/>
              <w:spacing w:before="100" w:beforeAutospacing="1" w:after="100" w:afterAutospacing="1" w:line="326" w:lineRule="atLeast"/>
              <w:ind w:firstLine="0"/>
              <w:jc w:val="center"/>
              <w:rPr>
                <w:rFonts w:ascii="宋体" w:hAnsi="宋体" w:cs="宋体"/>
                <w:kern w:val="0"/>
                <w:szCs w:val="21"/>
              </w:rPr>
            </w:pPr>
            <w:r w:rsidRPr="000B37EA">
              <w:rPr>
                <w:rFonts w:ascii="宋体" w:hAnsi="宋体"/>
                <w:szCs w:val="21"/>
              </w:rPr>
              <w:t>DXTYDK3M00</w:t>
            </w:r>
            <w:r w:rsidR="007B2463">
              <w:rPr>
                <w:rFonts w:ascii="宋体" w:hAnsi="宋体"/>
                <w:szCs w:val="21"/>
              </w:rPr>
              <w:t>8</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7FF3B1F6" w:rsidR="00B12266" w:rsidRPr="0091665E" w:rsidRDefault="007B2463" w:rsidP="007B2463">
            <w:pPr>
              <w:widowControl/>
              <w:spacing w:before="100" w:beforeAutospacing="1" w:after="100" w:afterAutospacing="1" w:line="326" w:lineRule="atLeast"/>
              <w:ind w:firstLine="0"/>
              <w:jc w:val="center"/>
              <w:rPr>
                <w:rFonts w:ascii="宋体" w:hAnsi="宋体"/>
                <w:szCs w:val="21"/>
              </w:rPr>
            </w:pPr>
            <w:r w:rsidRPr="0091665E">
              <w:rPr>
                <w:rFonts w:ascii="宋体" w:hAnsi="宋体"/>
                <w:szCs w:val="21"/>
              </w:rPr>
              <w:t>C1131221000462</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176EEEFB" w:rsidR="00017E55" w:rsidRPr="0091665E" w:rsidRDefault="007B2463" w:rsidP="0091665E">
            <w:pPr>
              <w:widowControl/>
              <w:spacing w:before="100" w:beforeAutospacing="1" w:after="100" w:afterAutospacing="1" w:line="326" w:lineRule="atLeast"/>
              <w:ind w:firstLine="0"/>
              <w:jc w:val="center"/>
              <w:rPr>
                <w:rFonts w:ascii="宋体" w:hAnsi="宋体" w:cs="宋体"/>
                <w:kern w:val="0"/>
                <w:szCs w:val="21"/>
              </w:rPr>
            </w:pPr>
            <w:r w:rsidRPr="0091665E">
              <w:rPr>
                <w:rFonts w:ascii="宋体" w:hAnsi="宋体" w:cs="宋体" w:hint="eastAsia"/>
                <w:kern w:val="0"/>
                <w:szCs w:val="21"/>
              </w:rPr>
              <w:t>2021年9月7日---2021年9月15日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500006DB" w:rsidR="00017E55" w:rsidRPr="0091665E" w:rsidRDefault="007B2463" w:rsidP="0091665E">
            <w:pPr>
              <w:widowControl/>
              <w:spacing w:before="100" w:beforeAutospacing="1" w:after="100" w:afterAutospacing="1" w:line="326" w:lineRule="atLeast"/>
              <w:ind w:firstLine="0"/>
              <w:jc w:val="center"/>
              <w:rPr>
                <w:rFonts w:ascii="宋体" w:hAnsi="宋体" w:cs="宋体"/>
                <w:kern w:val="0"/>
                <w:szCs w:val="21"/>
              </w:rPr>
            </w:pPr>
            <w:r w:rsidRPr="0091665E">
              <w:rPr>
                <w:rFonts w:ascii="宋体" w:hAnsi="宋体" w:cs="宋体" w:hint="eastAsia"/>
                <w:kern w:val="0"/>
                <w:szCs w:val="21"/>
              </w:rPr>
              <w:t>2021年9月16日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7667BDF6" w:rsidR="00017E55" w:rsidRPr="00156B89" w:rsidRDefault="007B2463" w:rsidP="0091665E">
            <w:pPr>
              <w:widowControl/>
              <w:spacing w:before="100" w:beforeAutospacing="1" w:after="100" w:afterAutospacing="1" w:line="326" w:lineRule="atLeast"/>
              <w:ind w:firstLine="0"/>
              <w:jc w:val="center"/>
              <w:rPr>
                <w:rFonts w:ascii="宋体" w:hAnsi="宋体" w:cs="宋体"/>
                <w:kern w:val="0"/>
                <w:szCs w:val="21"/>
              </w:rPr>
            </w:pPr>
            <w:r w:rsidRPr="0091665E">
              <w:rPr>
                <w:rFonts w:ascii="宋体" w:hAnsi="宋体" w:cs="宋体" w:hint="eastAsia"/>
                <w:kern w:val="0"/>
                <w:szCs w:val="21"/>
              </w:rPr>
              <w:t>2021年9月16日</w:t>
            </w:r>
            <w:r w:rsidR="00017E55" w:rsidRPr="0091665E">
              <w:rPr>
                <w:rFonts w:ascii="宋体" w:hAnsi="宋体" w:cs="宋体" w:hint="eastAsia"/>
                <w:kern w:val="0"/>
                <w:szCs w:val="21"/>
              </w:rPr>
              <w:t>至产品终止日（广州农商银行有权根据市场及产品运作等情况至少提前3个工作日在官网公告产品终止日）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A861AC" w:rsidRDefault="00017E55" w:rsidP="00017E5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ADD7664" w14:textId="6ED65670" w:rsidR="007B2463" w:rsidRPr="0091665E" w:rsidRDefault="0091665E" w:rsidP="0091665E">
            <w:pPr>
              <w:spacing w:line="300" w:lineRule="exact"/>
              <w:ind w:firstLineChars="200" w:firstLine="420"/>
              <w:rPr>
                <w:rFonts w:ascii="宋体" w:hAnsi="宋体" w:cs="宋体"/>
                <w:kern w:val="0"/>
                <w:szCs w:val="21"/>
              </w:rPr>
            </w:pPr>
            <w:r>
              <w:rPr>
                <w:rFonts w:ascii="宋体" w:hAnsi="宋体" w:cs="宋体"/>
                <w:kern w:val="0"/>
                <w:szCs w:val="21"/>
              </w:rPr>
              <w:t xml:space="preserve">                     </w:t>
            </w:r>
            <w:r w:rsidR="007B2463" w:rsidRPr="0091665E">
              <w:rPr>
                <w:rFonts w:ascii="宋体" w:hAnsi="宋体" w:cs="宋体" w:hint="eastAsia"/>
                <w:kern w:val="0"/>
                <w:szCs w:val="21"/>
              </w:rPr>
              <w:t>2021年 12月15日</w:t>
            </w:r>
          </w:p>
          <w:p w14:paraId="2A90745E" w14:textId="77777777" w:rsidR="00017E55" w:rsidRPr="00156B89" w:rsidRDefault="00017E55" w:rsidP="0091665E">
            <w:pPr>
              <w:spacing w:line="300" w:lineRule="exact"/>
              <w:ind w:firstLineChars="200" w:firstLine="420"/>
              <w:rPr>
                <w:rFonts w:ascii="宋体" w:hAnsi="宋体" w:cs="宋体"/>
                <w:kern w:val="0"/>
                <w:szCs w:val="21"/>
              </w:rPr>
            </w:pPr>
            <w:r w:rsidRPr="00156B89">
              <w:rPr>
                <w:rFonts w:ascii="宋体" w:hAnsi="宋体" w:cs="宋体" w:hint="eastAsia"/>
                <w:kern w:val="0"/>
                <w:szCs w:val="21"/>
              </w:rPr>
              <w:t>如遇非工作日</w:t>
            </w:r>
            <w:r w:rsidRPr="00156B89">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11F02085"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91665E">
              <w:rPr>
                <w:rFonts w:ascii="宋体" w:hAnsi="宋体" w:cs="宋体" w:hint="eastAsia"/>
                <w:kern w:val="0"/>
                <w:szCs w:val="21"/>
              </w:rPr>
              <w:t xml:space="preserve">1. </w:t>
            </w:r>
            <w:r w:rsidR="007B2463" w:rsidRPr="0091665E">
              <w:rPr>
                <w:rFonts w:ascii="宋体" w:hAnsi="宋体" w:cs="宋体" w:hint="eastAsia"/>
                <w:kern w:val="0"/>
                <w:szCs w:val="21"/>
              </w:rPr>
              <w:t>每季度第三个月的15日</w:t>
            </w:r>
            <w:r w:rsidRPr="0091665E">
              <w:rPr>
                <w:rFonts w:ascii="宋体" w:hAnsi="宋体" w:cs="宋体" w:hint="eastAsia"/>
                <w:kern w:val="0"/>
                <w:szCs w:val="21"/>
              </w:rPr>
              <w:t xml:space="preserve">（即每年的2/5/8/11月的15日，节假日顺延）为理财产品申购（即约定购买，以下简称申购）、赎回（即约定赎回，以下简称赎回）的开放日。 </w:t>
            </w:r>
            <w:r w:rsidRPr="0091665E">
              <w:rPr>
                <w:rFonts w:ascii="宋体" w:hAnsi="宋体" w:cs="宋体" w:hint="eastAsia"/>
                <w:kern w:val="0"/>
                <w:szCs w:val="21"/>
              </w:rPr>
              <w:br/>
              <w:t xml:space="preserve">    2. 办理时间为开放日的9:00-17:00。 </w:t>
            </w:r>
            <w:r w:rsidRPr="0091665E">
              <w:rPr>
                <w:rFonts w:ascii="宋体" w:hAnsi="宋体" w:cs="宋体" w:hint="eastAsia"/>
                <w:kern w:val="0"/>
                <w:szCs w:val="21"/>
              </w:rPr>
              <w:br/>
            </w:r>
            <w:r w:rsidRPr="0091665E">
              <w:rPr>
                <w:rFonts w:ascii="宋体" w:hAnsi="宋体" w:cs="宋体" w:hint="eastAsia"/>
                <w:kern w:val="0"/>
                <w:szCs w:val="21"/>
              </w:rPr>
              <w:lastRenderedPageBreak/>
              <w:t xml:space="preserve">    3. 开放日如遇非工作日(双休日及节假日)则顺延至下一个工作日。银行有权在特殊情形下调整按上述规则确定的开放日，银行将在调整之前进行公告。</w:t>
            </w:r>
            <w:r w:rsidRPr="0091665E">
              <w:rPr>
                <w:rFonts w:ascii="宋体" w:hAnsi="宋体" w:cs="宋体" w:hint="eastAsia"/>
                <w:kern w:val="0"/>
                <w:szCs w:val="21"/>
              </w:rPr>
              <w:br/>
            </w:r>
            <w:r w:rsidR="0091665E">
              <w:rPr>
                <w:rFonts w:ascii="宋体" w:hAnsi="宋体" w:cs="宋体"/>
                <w:kern w:val="0"/>
                <w:szCs w:val="21"/>
              </w:rPr>
              <w:t xml:space="preserve">    </w:t>
            </w:r>
            <w:r w:rsidRPr="0091665E">
              <w:rPr>
                <w:rFonts w:ascii="宋体" w:hAnsi="宋体" w:cs="宋体" w:hint="eastAsia"/>
                <w:kern w:val="0"/>
                <w:szCs w:val="21"/>
              </w:rP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r w:rsidRPr="00156B89">
              <w:rPr>
                <w:rFonts w:ascii="宋体" w:hAnsi="宋体" w:cs="宋体" w:hint="eastAsia"/>
                <w:kern w:val="0"/>
                <w:szCs w:val="21"/>
              </w:rPr>
              <w:t>日若遇非工作日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0BB2CB22" w:rsidR="00017E55" w:rsidRPr="00156B89" w:rsidRDefault="00017E55" w:rsidP="0091665E">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91665E">
              <w:rPr>
                <w:rFonts w:ascii="宋体" w:hAnsi="宋体" w:cs="宋体"/>
                <w:kern w:val="0"/>
                <w:szCs w:val="21"/>
              </w:rPr>
              <w:t>10</w:t>
            </w:r>
            <w:r w:rsidRPr="00156B89">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当周期年化收益率超过同类产品参考业绩比较基准上限时，管理人将有权收取浮动管理费。</w:t>
            </w:r>
          </w:p>
          <w:p w14:paraId="4E1B5C06" w14:textId="4D4080E9"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每日暂估浮动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r w:rsidRPr="00156B89">
              <w:rPr>
                <w:rFonts w:ascii="宋体" w:hAnsi="宋体" w:cs="宋体" w:hint="eastAsia"/>
                <w:kern w:val="0"/>
                <w:szCs w:val="21"/>
              </w:rPr>
              <w:t>倍递增。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r w:rsidRPr="00156B89">
              <w:rPr>
                <w:rFonts w:ascii="宋体" w:hAnsi="宋体" w:cs="宋体" w:hint="eastAsia"/>
                <w:kern w:val="0"/>
                <w:szCs w:val="21"/>
              </w:rPr>
              <w:t>倍追加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r w:rsidRPr="00156B89">
              <w:rPr>
                <w:rFonts w:ascii="宋体" w:hAnsi="宋体" w:cs="宋体" w:hint="eastAsia"/>
                <w:kern w:val="0"/>
                <w:szCs w:val="21"/>
              </w:rPr>
              <w:t>倍追加</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若遇非工作日</w:t>
            </w:r>
            <w:r w:rsidRPr="00156B89">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r w:rsidRPr="00156B89">
              <w:rPr>
                <w:rFonts w:ascii="宋体" w:hAnsi="宋体" w:cs="宋体" w:hint="eastAsia"/>
                <w:kern w:val="0"/>
                <w:szCs w:val="21"/>
              </w:rPr>
              <w:t>日若遇非工作日</w:t>
            </w:r>
            <w:r w:rsidRPr="00156B89">
              <w:rPr>
                <w:rFonts w:ascii="宋体" w:hAnsi="宋体" w:cs="宋体" w:hint="eastAsia"/>
                <w:kern w:val="0"/>
                <w:szCs w:val="21"/>
              </w:rPr>
              <w:lastRenderedPageBreak/>
              <w:t>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17E55" w:rsidRPr="00A861AC" w:rsidRDefault="00017E55" w:rsidP="00017E5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17E55" w:rsidRPr="00156B89" w:rsidRDefault="00017E55" w:rsidP="00017E5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w:t>
            </w:r>
            <w:r w:rsidRPr="00156B89">
              <w:rPr>
                <w:rFonts w:ascii="宋体" w:hAnsi="宋体" w:cs="宋体"/>
                <w:kern w:val="0"/>
                <w:szCs w:val="21"/>
              </w:rPr>
              <w:lastRenderedPageBreak/>
              <w:t>序，依照时间优先（即先申请、先赎回）的原则确认投资者的赎回申请。</w:t>
            </w:r>
          </w:p>
          <w:p w14:paraId="62A9A4C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3.暂停赎回或延缓支付赎回款项的情形</w:t>
            </w:r>
          </w:p>
          <w:p w14:paraId="2123E8C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r w:rsidRPr="00156B89">
              <w:rPr>
                <w:rFonts w:ascii="宋体" w:hAnsi="宋体" w:cs="宋体" w:hint="eastAsia"/>
                <w:kern w:val="0"/>
                <w:szCs w:val="21"/>
              </w:rPr>
              <w:t>拟采取的应对安排，并说明有关处理方法。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2BF1A479" w:rsidR="00017E55" w:rsidRPr="00156B89" w:rsidRDefault="00017E55" w:rsidP="00017E5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B7085A">
              <w:rPr>
                <w:rFonts w:ascii="宋体" w:hAnsi="宋体" w:cs="宋体"/>
                <w:b/>
                <w:kern w:val="0"/>
                <w:szCs w:val="21"/>
                <w:u w:val="single"/>
              </w:rPr>
              <w:t>1.8%-2.5</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17E55" w:rsidRPr="00156B89" w:rsidRDefault="00017E55" w:rsidP="00017E5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17E55" w:rsidRPr="00156B89" w:rsidRDefault="00017E55" w:rsidP="00017E5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17E55" w:rsidRPr="00A861AC" w:rsidRDefault="00017E55" w:rsidP="00017E5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如遇非工作日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本理财产品不可用于理财产品质押业务。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企业债、公司债、短期融资券、</w:t>
      </w:r>
      <w:r w:rsidRPr="00A861AC">
        <w:rPr>
          <w:rFonts w:ascii="宋体" w:hAnsi="宋体" w:hint="eastAsia"/>
          <w:sz w:val="24"/>
        </w:rPr>
        <w:t>超短期融资券、</w:t>
      </w:r>
      <w:r w:rsidRPr="00A861AC">
        <w:rPr>
          <w:rFonts w:ascii="宋体" w:hAnsi="宋体"/>
          <w:sz w:val="24"/>
        </w:rPr>
        <w:t>中期票据、</w:t>
      </w:r>
      <w:r w:rsidRPr="00A861AC">
        <w:rPr>
          <w:rFonts w:ascii="宋体" w:hAnsi="宋体" w:hint="eastAsia"/>
          <w:sz w:val="24"/>
        </w:rPr>
        <w:t>资产支持证券、可转债（含可分离交易可转债）、可交换债、私募债券（包括但不限于定向债务融资工具、非公开发行公司债、中小企业私募债）、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r w:rsidR="00465C6C" w:rsidRPr="00A861AC">
        <w:rPr>
          <w:rFonts w:ascii="宋体" w:hAnsi="宋体" w:hint="eastAsia"/>
          <w:bCs/>
          <w:sz w:val="24"/>
        </w:rPr>
        <w:t>的久期水平、期限结构和类属配置，并在此基础之上实施积极的债券投资组合管理，力争获取较高的投资收益。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投资工具选取含权益的公募基金构建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r w:rsidRPr="00A861AC">
        <w:rPr>
          <w:rFonts w:ascii="宋体" w:hAnsi="宋体" w:hint="eastAsia"/>
          <w:sz w:val="24"/>
          <w:szCs w:val="24"/>
        </w:rPr>
        <w:t>个交易日内调整至符合要求。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以理财产品管理人的名义，依照法律法规相关规定以及为理财产品的利益，对被投资的各类基金（含公募基金和私募基金）、公司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r w:rsidRPr="00A861AC">
        <w:rPr>
          <w:rFonts w:ascii="宋体" w:hAnsi="宋体" w:hint="eastAsia"/>
          <w:sz w:val="24"/>
          <w:szCs w:val="24"/>
        </w:rPr>
        <w:t>期年化收益率约为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21AEE048" w14:textId="77777777" w:rsidR="00B7085A" w:rsidRDefault="00B7085A" w:rsidP="00B7085A">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90%=2.13%，则客户实际到期年化收益率约为2.25%。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r w:rsidRPr="00A861AC">
        <w:rPr>
          <w:rFonts w:ascii="宋体" w:hAnsi="宋体" w:hint="eastAsia"/>
          <w:color w:val="000000" w:themeColor="text1"/>
          <w:sz w:val="24"/>
          <w:szCs w:val="24"/>
        </w:rPr>
        <w:t>期年化收益率约为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r w:rsidRPr="00A861AC">
        <w:rPr>
          <w:rFonts w:ascii="宋体" w:hAnsi="宋体" w:cs="宋体" w:hint="eastAsia"/>
          <w:kern w:val="0"/>
          <w:sz w:val="24"/>
          <w:szCs w:val="24"/>
        </w:rPr>
        <w:t>费按照前一自然日理财产品资产净值为基数计提，即每日计提估值核算费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r w:rsidRPr="00A861AC">
        <w:rPr>
          <w:rFonts w:ascii="宋体" w:hAnsi="宋体" w:cs="宋体" w:hint="eastAsia"/>
          <w:kern w:val="0"/>
          <w:sz w:val="24"/>
          <w:szCs w:val="24"/>
        </w:rPr>
        <w:t>期年化收益率为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r w:rsidRPr="00A861AC">
        <w:rPr>
          <w:rFonts w:ascii="宋体" w:hAnsi="宋体" w:cs="宋体" w:hint="eastAsia"/>
          <w:kern w:val="0"/>
          <w:sz w:val="24"/>
          <w:szCs w:val="24"/>
        </w:rPr>
        <w:t>一工作日净值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浮动管理费计提前的到期年化收益率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理财产品应坚持公允价值计量原则，符合会计准则和监管规定的范围内的可选择摊余成本法计量。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相关投资管理机构或运用理财资金的第三方主体实施符合法律法规规定或协议等相关文件约定的行为导致理财产品被动提前终止。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逢半年末，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r w:rsidRPr="00A861AC">
        <w:rPr>
          <w:rFonts w:ascii="宋体" w:hAnsi="宋体" w:hint="eastAsia"/>
          <w:sz w:val="24"/>
          <w:szCs w:val="24"/>
        </w:rPr>
        <w:t>拟采取的应对安排，并说明有关处理方法；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r w:rsidRPr="00A861AC">
        <w:rPr>
          <w:rFonts w:ascii="宋体" w:hAnsi="宋体" w:hint="eastAsia"/>
          <w:b/>
          <w:bCs/>
          <w:sz w:val="24"/>
          <w:szCs w:val="24"/>
          <w:u w:val="single"/>
        </w:rPr>
        <w:t>其他第三方承担赔偿责任的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58AC3" w14:textId="77777777" w:rsidR="00C54C22" w:rsidRDefault="00C54C22" w:rsidP="004A3D40">
      <w:pPr>
        <w:ind w:firstLine="420"/>
      </w:pPr>
      <w:r>
        <w:separator/>
      </w:r>
    </w:p>
  </w:endnote>
  <w:endnote w:type="continuationSeparator" w:id="0">
    <w:p w14:paraId="3DAF00EC" w14:textId="77777777" w:rsidR="00C54C22" w:rsidRDefault="00C54C22"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34596BFF" w:rsidR="005A5024" w:rsidRDefault="005A5024">
        <w:pPr>
          <w:pStyle w:val="a5"/>
          <w:jc w:val="center"/>
        </w:pPr>
        <w:r>
          <w:fldChar w:fldCharType="begin"/>
        </w:r>
        <w:r>
          <w:instrText xml:space="preserve"> PAGE   \* MERGEFORMAT </w:instrText>
        </w:r>
        <w:r>
          <w:fldChar w:fldCharType="separate"/>
        </w:r>
        <w:r w:rsidR="00336173" w:rsidRPr="00336173">
          <w:rPr>
            <w:noProof/>
            <w:lang w:val="zh-CN"/>
          </w:rPr>
          <w:t>1</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DD176" w14:textId="77777777" w:rsidR="00C54C22" w:rsidRDefault="00C54C22" w:rsidP="004A3D40">
      <w:pPr>
        <w:ind w:firstLine="420"/>
      </w:pPr>
      <w:r>
        <w:separator/>
      </w:r>
    </w:p>
  </w:footnote>
  <w:footnote w:type="continuationSeparator" w:id="0">
    <w:p w14:paraId="0893AA99" w14:textId="77777777" w:rsidR="00C54C22" w:rsidRDefault="00C54C22"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87F00"/>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173"/>
    <w:rsid w:val="00336CDA"/>
    <w:rsid w:val="00341489"/>
    <w:rsid w:val="00343328"/>
    <w:rsid w:val="003441BD"/>
    <w:rsid w:val="003455AD"/>
    <w:rsid w:val="00345EF4"/>
    <w:rsid w:val="00346B25"/>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463"/>
    <w:rsid w:val="007B28D2"/>
    <w:rsid w:val="007B3439"/>
    <w:rsid w:val="007B3B20"/>
    <w:rsid w:val="007C319F"/>
    <w:rsid w:val="007C35FD"/>
    <w:rsid w:val="007C5AB5"/>
    <w:rsid w:val="007C63A4"/>
    <w:rsid w:val="007C6EDE"/>
    <w:rsid w:val="007D1686"/>
    <w:rsid w:val="007D415A"/>
    <w:rsid w:val="007D4C4D"/>
    <w:rsid w:val="007D5D56"/>
    <w:rsid w:val="007D5E64"/>
    <w:rsid w:val="007D6D81"/>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96F7A"/>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1665E"/>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3DD9"/>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085A"/>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4C22"/>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3C"/>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93525">
      <w:bodyDiv w:val="1"/>
      <w:marLeft w:val="0"/>
      <w:marRight w:val="0"/>
      <w:marTop w:val="0"/>
      <w:marBottom w:val="0"/>
      <w:divBdr>
        <w:top w:val="none" w:sz="0" w:space="0" w:color="auto"/>
        <w:left w:val="none" w:sz="0" w:space="0" w:color="auto"/>
        <w:bottom w:val="none" w:sz="0" w:space="0" w:color="auto"/>
        <w:right w:val="none" w:sz="0" w:space="0" w:color="auto"/>
      </w:divBdr>
    </w:div>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2508B-D7F9-422A-B74A-8EF09A0CE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2515</Words>
  <Characters>14340</Characters>
  <Application>Microsoft Office Word</Application>
  <DocSecurity>0</DocSecurity>
  <Lines>119</Lines>
  <Paragraphs>33</Paragraphs>
  <ScaleCrop>false</ScaleCrop>
  <Company>Microsoft</Company>
  <LinksUpToDate>false</LinksUpToDate>
  <CharactersWithSpaces>16822</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2</cp:revision>
  <cp:lastPrinted>2024-09-25T08:39:00Z</cp:lastPrinted>
  <dcterms:created xsi:type="dcterms:W3CDTF">2025-03-28T10:06:00Z</dcterms:created>
  <dcterms:modified xsi:type="dcterms:W3CDTF">2025-03-28T10:06:00Z</dcterms:modified>
</cp:coreProperties>
</file>